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135B" w14:textId="70754DE5" w:rsidR="004A2520" w:rsidRPr="00D33AD9" w:rsidRDefault="00C11595" w:rsidP="00057A4C">
      <w:pPr>
        <w:pStyle w:val="4Bulletedcopyblue"/>
      </w:pPr>
      <w:r w:rsidRPr="00C11595">
        <w:rPr>
          <w:noProof/>
        </w:rPr>
        <mc:AlternateContent>
          <mc:Choice Requires="wps">
            <w:drawing>
              <wp:anchor distT="0" distB="0" distL="114300" distR="114300" simplePos="0" relativeHeight="251657728" behindDoc="0" locked="0" layoutInCell="1" allowOverlap="1" wp14:anchorId="17E77A8C" wp14:editId="36183B4F">
                <wp:simplePos x="0" y="0"/>
                <wp:positionH relativeFrom="page">
                  <wp:posOffset>5669280</wp:posOffset>
                </wp:positionH>
                <wp:positionV relativeFrom="margin">
                  <wp:posOffset>-670560</wp:posOffset>
                </wp:positionV>
                <wp:extent cx="1829435" cy="9113520"/>
                <wp:effectExtent l="0" t="0" r="24130" b="1143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113520"/>
                        </a:xfrm>
                        <a:prstGeom prst="rect">
                          <a:avLst/>
                        </a:prstGeom>
                        <a:solidFill>
                          <a:schemeClr val="accent1"/>
                        </a:solidFill>
                        <a:ln w="12700" cap="flat" cmpd="sng" algn="ctr">
                          <a:solidFill>
                            <a:schemeClr val="accent1"/>
                          </a:solidFill>
                          <a:prstDash val="solid"/>
                          <a:miter lim="800000"/>
                        </a:ln>
                        <a:effectLst/>
                      </wps:spPr>
                      <wps:txbx>
                        <w:txbxContent>
                          <w:p w14:paraId="639F9E5C" w14:textId="77777777" w:rsidR="00C11595" w:rsidRDefault="00C11595" w:rsidP="00C11595">
                            <w:pPr>
                              <w:pStyle w:val="Subtitle"/>
                              <w:rPr>
                                <w:color w:val="auto"/>
                              </w:rPr>
                            </w:pPr>
                          </w:p>
                          <w:p w14:paraId="7D8B152C" w14:textId="77777777" w:rsidR="00C11595" w:rsidRDefault="00C11595" w:rsidP="00C11595">
                            <w:pPr>
                              <w:rPr>
                                <w:lang w:val="en-US" w:eastAsia="en-US"/>
                              </w:rPr>
                            </w:pPr>
                          </w:p>
                          <w:p w14:paraId="5BB82C73" w14:textId="77777777" w:rsidR="00C11595" w:rsidRDefault="00C11595" w:rsidP="00C11595">
                            <w:pPr>
                              <w:rPr>
                                <w:lang w:val="en-US" w:eastAsia="en-US"/>
                              </w:rPr>
                            </w:pPr>
                          </w:p>
                          <w:p w14:paraId="438E0E2B" w14:textId="77777777" w:rsidR="00C11595" w:rsidRDefault="00C11595" w:rsidP="00C11595">
                            <w:pPr>
                              <w:rPr>
                                <w:lang w:val="en-US" w:eastAsia="en-US"/>
                              </w:rPr>
                            </w:pPr>
                          </w:p>
                          <w:p w14:paraId="3BC27205" w14:textId="77777777" w:rsidR="00C11595" w:rsidRDefault="00C11595" w:rsidP="00C11595">
                            <w:pPr>
                              <w:rPr>
                                <w:lang w:val="en-US" w:eastAsia="en-US"/>
                              </w:rPr>
                            </w:pPr>
                          </w:p>
                          <w:p w14:paraId="2D9D00F6" w14:textId="77777777" w:rsidR="00C11595" w:rsidRDefault="00C11595" w:rsidP="00C11595">
                            <w:pPr>
                              <w:rPr>
                                <w:lang w:val="en-US" w:eastAsia="en-US"/>
                              </w:rPr>
                            </w:pPr>
                          </w:p>
                          <w:p w14:paraId="7B3A9A5B" w14:textId="77777777" w:rsidR="00C11595" w:rsidRDefault="00C11595" w:rsidP="00C11595">
                            <w:pPr>
                              <w:rPr>
                                <w:lang w:val="en-US" w:eastAsia="en-US"/>
                              </w:rPr>
                            </w:pPr>
                          </w:p>
                          <w:p w14:paraId="12408FB8" w14:textId="77777777" w:rsidR="00C11595" w:rsidRDefault="00C11595" w:rsidP="00C11595">
                            <w:pPr>
                              <w:rPr>
                                <w:lang w:val="en-US" w:eastAsia="en-US"/>
                              </w:rPr>
                            </w:pPr>
                          </w:p>
                          <w:p w14:paraId="51D646A8" w14:textId="77777777" w:rsidR="00C11595" w:rsidRDefault="00C11595" w:rsidP="00C11595">
                            <w:pPr>
                              <w:rPr>
                                <w:lang w:val="en-US" w:eastAsia="en-US"/>
                              </w:rPr>
                            </w:pPr>
                          </w:p>
                          <w:p w14:paraId="24617971" w14:textId="77777777" w:rsidR="00C11595" w:rsidRDefault="00C11595" w:rsidP="00C11595">
                            <w:pPr>
                              <w:rPr>
                                <w:lang w:val="en-US" w:eastAsia="en-US"/>
                              </w:rPr>
                            </w:pPr>
                          </w:p>
                          <w:p w14:paraId="4A7CB8CB" w14:textId="77777777" w:rsidR="00C11595" w:rsidRDefault="00C11595" w:rsidP="00C11595">
                            <w:pPr>
                              <w:rPr>
                                <w:lang w:val="en-US" w:eastAsia="en-US"/>
                              </w:rPr>
                            </w:pPr>
                          </w:p>
                          <w:p w14:paraId="2DCA2E4C" w14:textId="77777777" w:rsidR="00C11595" w:rsidRDefault="00C11595" w:rsidP="00C11595">
                            <w:pPr>
                              <w:rPr>
                                <w:lang w:val="en-US" w:eastAsia="en-US"/>
                              </w:rPr>
                            </w:pPr>
                          </w:p>
                          <w:p w14:paraId="405ED853" w14:textId="77777777" w:rsidR="00C11595" w:rsidRDefault="00C11595" w:rsidP="00C11595">
                            <w:pPr>
                              <w:rPr>
                                <w:lang w:val="en-US" w:eastAsia="en-US"/>
                              </w:rPr>
                            </w:pPr>
                          </w:p>
                          <w:p w14:paraId="119DC345" w14:textId="77777777" w:rsidR="00C11595" w:rsidRDefault="00C11595" w:rsidP="00C11595">
                            <w:pPr>
                              <w:rPr>
                                <w:lang w:val="en-US" w:eastAsia="en-US"/>
                              </w:rPr>
                            </w:pPr>
                          </w:p>
                          <w:p w14:paraId="6C58DCBF" w14:textId="77777777" w:rsidR="00C11595" w:rsidRDefault="00C11595" w:rsidP="00C11595">
                            <w:pPr>
                              <w:rPr>
                                <w:lang w:val="en-US" w:eastAsia="en-US"/>
                              </w:rPr>
                            </w:pPr>
                          </w:p>
                          <w:p w14:paraId="28196B72" w14:textId="77777777" w:rsidR="00C11595" w:rsidRDefault="00C11595" w:rsidP="00C11595">
                            <w:pPr>
                              <w:rPr>
                                <w:lang w:val="en-US" w:eastAsia="en-US"/>
                              </w:rPr>
                            </w:pPr>
                          </w:p>
                          <w:p w14:paraId="723BC928" w14:textId="77777777" w:rsidR="00C11595" w:rsidRDefault="00C11595" w:rsidP="00C11595">
                            <w:pPr>
                              <w:rPr>
                                <w:lang w:val="en-US" w:eastAsia="en-US"/>
                              </w:rPr>
                            </w:pPr>
                          </w:p>
                          <w:p w14:paraId="7AA0EE13" w14:textId="77777777" w:rsidR="00C11595" w:rsidRDefault="00C11595" w:rsidP="00C11595">
                            <w:pPr>
                              <w:rPr>
                                <w:lang w:val="en-US" w:eastAsia="en-US"/>
                              </w:rPr>
                            </w:pPr>
                          </w:p>
                          <w:p w14:paraId="0ADA5A7F" w14:textId="77777777" w:rsidR="00C11595" w:rsidRDefault="00C11595" w:rsidP="00C11595">
                            <w:pPr>
                              <w:rPr>
                                <w:lang w:val="en-US" w:eastAsia="en-US"/>
                              </w:rPr>
                            </w:pPr>
                          </w:p>
                          <w:p w14:paraId="75CE7CE5" w14:textId="77777777" w:rsidR="00C11595" w:rsidRDefault="00C11595" w:rsidP="00C11595">
                            <w:pPr>
                              <w:rPr>
                                <w:lang w:val="en-US" w:eastAsia="en-US"/>
                              </w:rPr>
                            </w:pPr>
                          </w:p>
                          <w:p w14:paraId="0D9A5754" w14:textId="77777777" w:rsidR="00C11595" w:rsidRDefault="00C11595" w:rsidP="00C11595">
                            <w:pPr>
                              <w:rPr>
                                <w:lang w:val="en-US" w:eastAsia="en-US"/>
                              </w:rPr>
                            </w:pPr>
                          </w:p>
                          <w:p w14:paraId="7514E7FC" w14:textId="77777777" w:rsidR="00C11595" w:rsidRDefault="00C11595" w:rsidP="00C11595">
                            <w:pPr>
                              <w:rPr>
                                <w:lang w:val="en-US" w:eastAsia="en-US"/>
                              </w:rPr>
                            </w:pPr>
                          </w:p>
                          <w:p w14:paraId="3E14B0C6" w14:textId="77777777" w:rsidR="00C11595" w:rsidRDefault="00C11595" w:rsidP="00C11595">
                            <w:pPr>
                              <w:rPr>
                                <w:lang w:val="en-US" w:eastAsia="en-US"/>
                              </w:rPr>
                            </w:pPr>
                          </w:p>
                          <w:p w14:paraId="3ACE6A15" w14:textId="77777777" w:rsidR="00C11595" w:rsidRDefault="00C11595" w:rsidP="00C11595">
                            <w:pPr>
                              <w:rPr>
                                <w:lang w:val="en-US" w:eastAsia="en-US"/>
                              </w:rPr>
                            </w:pPr>
                          </w:p>
                          <w:p w14:paraId="1BC86C6A" w14:textId="77777777" w:rsidR="00C11595" w:rsidRDefault="00C11595" w:rsidP="00C11595">
                            <w:pPr>
                              <w:rPr>
                                <w:lang w:val="en-US" w:eastAsia="en-US"/>
                              </w:rPr>
                            </w:pPr>
                          </w:p>
                          <w:p w14:paraId="72F3EE9A" w14:textId="77777777" w:rsidR="00C11595" w:rsidRDefault="00C11595" w:rsidP="00C11595">
                            <w:pPr>
                              <w:rPr>
                                <w:lang w:val="en-US" w:eastAsia="en-US"/>
                              </w:rPr>
                            </w:pPr>
                          </w:p>
                          <w:p w14:paraId="131590D2" w14:textId="77777777" w:rsidR="00C11595" w:rsidRDefault="00C11595" w:rsidP="00C11595">
                            <w:pPr>
                              <w:rPr>
                                <w:lang w:val="en-US" w:eastAsia="en-US"/>
                              </w:rPr>
                            </w:pPr>
                          </w:p>
                          <w:p w14:paraId="3D6179F8" w14:textId="77777777" w:rsidR="00C11595" w:rsidRDefault="00C11595" w:rsidP="00C11595">
                            <w:pPr>
                              <w:rPr>
                                <w:lang w:val="en-US" w:eastAsia="en-US"/>
                              </w:rPr>
                            </w:pPr>
                          </w:p>
                          <w:p w14:paraId="5F90E2FA" w14:textId="77777777" w:rsidR="00C11595" w:rsidRDefault="00C11595" w:rsidP="00C11595">
                            <w:pPr>
                              <w:rPr>
                                <w:lang w:val="en-US" w:eastAsia="en-US"/>
                              </w:rPr>
                            </w:pPr>
                          </w:p>
                          <w:p w14:paraId="54608063" w14:textId="77777777" w:rsidR="00C11595" w:rsidRDefault="00C11595" w:rsidP="00C11595">
                            <w:pPr>
                              <w:rPr>
                                <w:lang w:val="en-US" w:eastAsia="en-US"/>
                              </w:rPr>
                            </w:pPr>
                          </w:p>
                          <w:p w14:paraId="152A4191" w14:textId="77777777" w:rsidR="00C11595" w:rsidRDefault="00C11595" w:rsidP="00C11595">
                            <w:pPr>
                              <w:rPr>
                                <w:lang w:val="en-US" w:eastAsia="en-US"/>
                              </w:rPr>
                            </w:pPr>
                          </w:p>
                          <w:p w14:paraId="112204DC" w14:textId="77777777" w:rsidR="00C11595" w:rsidRDefault="00C11595" w:rsidP="00C11595">
                            <w:pPr>
                              <w:rPr>
                                <w:lang w:val="en-US" w:eastAsia="en-US"/>
                              </w:rPr>
                            </w:pPr>
                          </w:p>
                          <w:p w14:paraId="612133B4" w14:textId="77777777" w:rsidR="00C11595" w:rsidRDefault="00C11595" w:rsidP="00C11595">
                            <w:pPr>
                              <w:rPr>
                                <w:lang w:val="en-US" w:eastAsia="en-US"/>
                              </w:rPr>
                            </w:pPr>
                          </w:p>
                          <w:p w14:paraId="51C95AAE" w14:textId="77777777" w:rsidR="00C11595" w:rsidRDefault="00C11595" w:rsidP="00C11595">
                            <w:pPr>
                              <w:rPr>
                                <w:lang w:val="en-US" w:eastAsia="en-US"/>
                              </w:rPr>
                            </w:pPr>
                          </w:p>
                          <w:p w14:paraId="34A89A55" w14:textId="77777777" w:rsidR="00C11595" w:rsidRDefault="00C11595" w:rsidP="00C11595">
                            <w:pPr>
                              <w:rPr>
                                <w:lang w:val="en-US" w:eastAsia="en-US"/>
                              </w:rPr>
                            </w:pPr>
                          </w:p>
                          <w:p w14:paraId="43356F8B" w14:textId="77777777" w:rsidR="00C11595" w:rsidRDefault="00C11595" w:rsidP="00C11595">
                            <w:pPr>
                              <w:rPr>
                                <w:lang w:val="en-US" w:eastAsia="en-US"/>
                              </w:rPr>
                            </w:pPr>
                          </w:p>
                          <w:p w14:paraId="7404F7F7" w14:textId="77777777" w:rsidR="00C11595" w:rsidRDefault="00C11595" w:rsidP="00C11595">
                            <w:pPr>
                              <w:rPr>
                                <w:lang w:val="en-US" w:eastAsia="en-US"/>
                              </w:rPr>
                            </w:pPr>
                          </w:p>
                          <w:p w14:paraId="7DA9C214" w14:textId="77777777" w:rsidR="00C11595" w:rsidRDefault="00C11595" w:rsidP="00C11595">
                            <w:pPr>
                              <w:rPr>
                                <w:lang w:val="en-US" w:eastAsia="en-US"/>
                              </w:rPr>
                            </w:pPr>
                          </w:p>
                          <w:p w14:paraId="74876323" w14:textId="77777777" w:rsidR="00C11595" w:rsidRDefault="00C11595" w:rsidP="00C11595">
                            <w:pPr>
                              <w:rPr>
                                <w:lang w:val="en-US" w:eastAsia="en-US"/>
                              </w:rPr>
                            </w:pPr>
                          </w:p>
                          <w:p w14:paraId="08F328E2" w14:textId="77777777" w:rsidR="00C11595" w:rsidRDefault="00C11595" w:rsidP="00C11595">
                            <w:pPr>
                              <w:rPr>
                                <w:lang w:val="en-US" w:eastAsia="en-US"/>
                              </w:rPr>
                            </w:pPr>
                          </w:p>
                          <w:p w14:paraId="7374209E" w14:textId="77777777" w:rsidR="00C11595" w:rsidRDefault="00C11595" w:rsidP="00C11595">
                            <w:pPr>
                              <w:rPr>
                                <w:lang w:val="en-US" w:eastAsia="en-US"/>
                              </w:rPr>
                            </w:pPr>
                          </w:p>
                          <w:p w14:paraId="49144848" w14:textId="77777777" w:rsidR="00C11595" w:rsidRDefault="00C11595" w:rsidP="00C11595">
                            <w:pPr>
                              <w:rPr>
                                <w:lang w:val="en-US" w:eastAsia="en-US"/>
                              </w:rPr>
                            </w:pPr>
                          </w:p>
                          <w:p w14:paraId="2A25C7CD" w14:textId="77777777" w:rsidR="00C11595" w:rsidRDefault="00C11595" w:rsidP="00C11595">
                            <w:pPr>
                              <w:rPr>
                                <w:lang w:val="en-US" w:eastAsia="en-US"/>
                              </w:rPr>
                            </w:pPr>
                          </w:p>
                          <w:p w14:paraId="066ECE8E" w14:textId="77777777" w:rsidR="00C11595" w:rsidRDefault="00C11595" w:rsidP="00C11595">
                            <w:pPr>
                              <w:rPr>
                                <w:lang w:val="en-US" w:eastAsia="en-US"/>
                              </w:rPr>
                            </w:pPr>
                          </w:p>
                          <w:p w14:paraId="0EC4E43B" w14:textId="77777777" w:rsidR="00C11595" w:rsidRDefault="00C11595" w:rsidP="00C11595">
                            <w:pPr>
                              <w:rPr>
                                <w:lang w:val="en-US" w:eastAsia="en-US"/>
                              </w:rPr>
                            </w:pPr>
                          </w:p>
                          <w:p w14:paraId="32745638" w14:textId="77777777" w:rsidR="00C11595" w:rsidRDefault="00C11595" w:rsidP="00C11595">
                            <w:pPr>
                              <w:rPr>
                                <w:lang w:val="en-US" w:eastAsia="en-US"/>
                              </w:rPr>
                            </w:pPr>
                          </w:p>
                          <w:p w14:paraId="02DD113C" w14:textId="00327FFE" w:rsidR="007F5AD5" w:rsidRPr="007F5AD5" w:rsidRDefault="002128A5" w:rsidP="00C4551E">
                            <w:pPr>
                              <w:rPr>
                                <w:rFonts w:ascii="Calibri" w:hAnsi="Calibri" w:cs="Calibri"/>
                                <w:b/>
                                <w:szCs w:val="24"/>
                                <w:lang w:val="en-US" w:eastAsia="en-US"/>
                              </w:rPr>
                            </w:pPr>
                            <w:r>
                              <w:rPr>
                                <w:rFonts w:ascii="Calibri" w:hAnsi="Calibri" w:cs="Calibri"/>
                                <w:b/>
                                <w:szCs w:val="24"/>
                                <w:lang w:val="en-US" w:eastAsia="en-US"/>
                              </w:rPr>
                              <w:t>Reviewed</w:t>
                            </w:r>
                            <w:r w:rsidR="007F5AD5" w:rsidRPr="007F5AD5">
                              <w:rPr>
                                <w:rFonts w:ascii="Calibri" w:hAnsi="Calibri" w:cs="Calibri"/>
                                <w:b/>
                                <w:szCs w:val="24"/>
                                <w:lang w:val="en-US" w:eastAsia="en-US"/>
                              </w:rPr>
                              <w:t xml:space="preserve">: </w:t>
                            </w:r>
                            <w:r w:rsidR="002B0623">
                              <w:rPr>
                                <w:rFonts w:ascii="Calibri" w:hAnsi="Calibri" w:cs="Calibri"/>
                                <w:b/>
                                <w:szCs w:val="24"/>
                                <w:lang w:val="en-US" w:eastAsia="en-US"/>
                              </w:rPr>
                              <w:t>Feb</w:t>
                            </w:r>
                            <w:r w:rsidR="009B1701">
                              <w:rPr>
                                <w:rFonts w:ascii="Calibri" w:hAnsi="Calibri" w:cs="Calibri"/>
                                <w:b/>
                                <w:szCs w:val="24"/>
                                <w:lang w:val="en-US" w:eastAsia="en-US"/>
                              </w:rPr>
                              <w:t xml:space="preserve"> 2</w:t>
                            </w:r>
                            <w:r w:rsidR="002B0623">
                              <w:rPr>
                                <w:rFonts w:ascii="Calibri" w:hAnsi="Calibri" w:cs="Calibri"/>
                                <w:b/>
                                <w:szCs w:val="24"/>
                                <w:lang w:val="en-US" w:eastAsia="en-US"/>
                              </w:rPr>
                              <w:t>4</w:t>
                            </w:r>
                          </w:p>
                          <w:p w14:paraId="75EAD700" w14:textId="199D1943" w:rsidR="007F5AD5" w:rsidRDefault="002128A5" w:rsidP="00C4551E">
                            <w:pPr>
                              <w:jc w:val="both"/>
                              <w:rPr>
                                <w:rFonts w:ascii="Calibri" w:hAnsi="Calibri" w:cs="Calibri"/>
                                <w:b/>
                                <w:szCs w:val="24"/>
                                <w:lang w:val="en-US" w:eastAsia="en-US"/>
                              </w:rPr>
                            </w:pPr>
                            <w:r>
                              <w:rPr>
                                <w:rFonts w:ascii="Calibri" w:hAnsi="Calibri" w:cs="Calibri"/>
                                <w:b/>
                                <w:szCs w:val="24"/>
                                <w:lang w:val="en-US" w:eastAsia="en-US"/>
                              </w:rPr>
                              <w:t>Reviewer</w:t>
                            </w:r>
                            <w:r w:rsidR="0091557E">
                              <w:rPr>
                                <w:rFonts w:ascii="Calibri" w:hAnsi="Calibri" w:cs="Calibri"/>
                                <w:b/>
                                <w:szCs w:val="24"/>
                                <w:lang w:val="en-US" w:eastAsia="en-US"/>
                              </w:rPr>
                              <w:t>:</w:t>
                            </w:r>
                            <w:r w:rsidR="009B1701">
                              <w:rPr>
                                <w:rFonts w:ascii="Calibri" w:hAnsi="Calibri" w:cs="Calibri"/>
                                <w:b/>
                                <w:szCs w:val="24"/>
                                <w:lang w:val="en-US" w:eastAsia="en-US"/>
                              </w:rPr>
                              <w:t xml:space="preserve"> H Longley</w:t>
                            </w:r>
                          </w:p>
                          <w:p w14:paraId="569228EA" w14:textId="5BF1FF54" w:rsidR="00904E3C" w:rsidRDefault="0072620E" w:rsidP="00C4551E">
                            <w:pPr>
                              <w:jc w:val="both"/>
                              <w:rPr>
                                <w:rFonts w:ascii="Calibri" w:hAnsi="Calibri" w:cs="Calibri"/>
                                <w:b/>
                                <w:szCs w:val="24"/>
                                <w:lang w:val="en-US" w:eastAsia="en-US"/>
                              </w:rPr>
                            </w:pPr>
                            <w:r>
                              <w:rPr>
                                <w:rFonts w:ascii="Calibri" w:hAnsi="Calibri" w:cs="Calibri"/>
                                <w:b/>
                                <w:szCs w:val="24"/>
                                <w:lang w:val="en-US" w:eastAsia="en-US"/>
                              </w:rPr>
                              <w:t>Approved by:</w:t>
                            </w:r>
                            <w:r w:rsidR="003116C8">
                              <w:rPr>
                                <w:rFonts w:ascii="Calibri" w:hAnsi="Calibri" w:cs="Calibri"/>
                                <w:b/>
                                <w:szCs w:val="24"/>
                                <w:lang w:val="en-US" w:eastAsia="en-US"/>
                              </w:rPr>
                              <w:t xml:space="preserve"> Board of Trustees </w:t>
                            </w:r>
                            <w:proofErr w:type="gramStart"/>
                            <w:r w:rsidR="00066FDD">
                              <w:rPr>
                                <w:rFonts w:ascii="Calibri" w:hAnsi="Calibri" w:cs="Calibri"/>
                                <w:b/>
                                <w:szCs w:val="24"/>
                                <w:lang w:val="en-US" w:eastAsia="en-US"/>
                              </w:rPr>
                              <w:t>13/2/24</w:t>
                            </w:r>
                            <w:proofErr w:type="gramEnd"/>
                          </w:p>
                          <w:p w14:paraId="139A92F6" w14:textId="77777777" w:rsidR="009B1701" w:rsidRPr="007F5AD5" w:rsidRDefault="009B1701" w:rsidP="00C4551E">
                            <w:pPr>
                              <w:jc w:val="both"/>
                              <w:rPr>
                                <w:rFonts w:ascii="Calibri" w:hAnsi="Calibri" w:cs="Calibri"/>
                                <w:b/>
                                <w:szCs w:val="24"/>
                                <w:lang w:val="en-US" w:eastAsia="en-US"/>
                              </w:rPr>
                            </w:pPr>
                          </w:p>
                          <w:p w14:paraId="42341B80" w14:textId="77777777" w:rsidR="00C11595" w:rsidRDefault="00C11595" w:rsidP="00C11595">
                            <w:pPr>
                              <w:rPr>
                                <w:lang w:val="en-US" w:eastAsia="en-US"/>
                              </w:rPr>
                            </w:pPr>
                          </w:p>
                          <w:p w14:paraId="640FC6A1" w14:textId="77777777" w:rsidR="00C11595" w:rsidRDefault="00C11595" w:rsidP="00C11595">
                            <w:pPr>
                              <w:rPr>
                                <w:lang w:val="en-US" w:eastAsia="en-US"/>
                              </w:rPr>
                            </w:pPr>
                          </w:p>
                          <w:p w14:paraId="4C43F31E" w14:textId="77777777" w:rsidR="00C11595" w:rsidRDefault="00C11595" w:rsidP="00C11595">
                            <w:pPr>
                              <w:rPr>
                                <w:lang w:val="en-US" w:eastAsia="en-US"/>
                              </w:rPr>
                            </w:pPr>
                          </w:p>
                          <w:p w14:paraId="65D29D90" w14:textId="77777777" w:rsidR="00C11595" w:rsidRDefault="00C11595" w:rsidP="00C11595">
                            <w:pPr>
                              <w:rPr>
                                <w:lang w:val="en-US" w:eastAsia="en-US"/>
                              </w:rPr>
                            </w:pPr>
                          </w:p>
                          <w:p w14:paraId="5BF38B15" w14:textId="77777777" w:rsidR="00C11595" w:rsidRDefault="00C11595" w:rsidP="00C11595">
                            <w:pPr>
                              <w:rPr>
                                <w:lang w:val="en-US" w:eastAsia="en-US"/>
                              </w:rPr>
                            </w:pPr>
                          </w:p>
                          <w:p w14:paraId="292B8271" w14:textId="77777777" w:rsidR="00C11595" w:rsidRDefault="00C11595" w:rsidP="00C11595">
                            <w:pPr>
                              <w:rPr>
                                <w:lang w:val="en-US" w:eastAsia="en-US"/>
                              </w:rPr>
                            </w:pPr>
                          </w:p>
                          <w:p w14:paraId="0537EC6A" w14:textId="77777777" w:rsidR="00C11595" w:rsidRDefault="00C11595" w:rsidP="00C11595">
                            <w:pPr>
                              <w:rPr>
                                <w:lang w:val="en-US" w:eastAsia="en-US"/>
                              </w:rPr>
                            </w:pPr>
                          </w:p>
                          <w:p w14:paraId="4D755D4C" w14:textId="77777777" w:rsidR="00C11595" w:rsidRDefault="00C11595" w:rsidP="00C11595">
                            <w:pPr>
                              <w:rPr>
                                <w:lang w:val="en-US" w:eastAsia="en-US"/>
                              </w:rPr>
                            </w:pPr>
                          </w:p>
                          <w:p w14:paraId="2A890EB1" w14:textId="77777777" w:rsidR="00C11595" w:rsidRDefault="00C11595" w:rsidP="00C11595">
                            <w:pPr>
                              <w:rPr>
                                <w:lang w:val="en-US" w:eastAsia="en-US"/>
                              </w:rPr>
                            </w:pPr>
                          </w:p>
                          <w:p w14:paraId="67056D39" w14:textId="77777777" w:rsidR="00C11595" w:rsidRDefault="00C11595" w:rsidP="00C11595">
                            <w:pPr>
                              <w:rPr>
                                <w:lang w:val="en-US" w:eastAsia="en-US"/>
                              </w:rPr>
                            </w:pPr>
                          </w:p>
                          <w:p w14:paraId="563C0424" w14:textId="77777777" w:rsidR="00C11595" w:rsidRDefault="00C11595" w:rsidP="00C11595">
                            <w:pPr>
                              <w:rPr>
                                <w:lang w:val="en-US" w:eastAsia="en-US"/>
                              </w:rPr>
                            </w:pPr>
                          </w:p>
                          <w:p w14:paraId="5777AA26" w14:textId="77777777" w:rsidR="00C11595" w:rsidRDefault="00C11595" w:rsidP="00C11595">
                            <w:pPr>
                              <w:rPr>
                                <w:lang w:val="en-US" w:eastAsia="en-US"/>
                              </w:rPr>
                            </w:pPr>
                          </w:p>
                          <w:p w14:paraId="24C7622D" w14:textId="77777777" w:rsidR="00C11595" w:rsidRDefault="00C11595" w:rsidP="00C11595">
                            <w:pPr>
                              <w:rPr>
                                <w:lang w:val="en-US" w:eastAsia="en-US"/>
                              </w:rPr>
                            </w:pPr>
                          </w:p>
                          <w:p w14:paraId="100E212E" w14:textId="77777777" w:rsidR="00C11595" w:rsidRDefault="00C11595" w:rsidP="00C11595">
                            <w:pPr>
                              <w:rPr>
                                <w:lang w:val="en-US" w:eastAsia="en-US"/>
                              </w:rPr>
                            </w:pPr>
                          </w:p>
                          <w:p w14:paraId="091BAA78" w14:textId="77777777" w:rsidR="00C11595" w:rsidRDefault="00C11595" w:rsidP="00C11595">
                            <w:pPr>
                              <w:rPr>
                                <w:lang w:val="en-US" w:eastAsia="en-US"/>
                              </w:rPr>
                            </w:pPr>
                          </w:p>
                          <w:p w14:paraId="05677F62" w14:textId="77777777" w:rsidR="00C11595" w:rsidRPr="00312ED0" w:rsidRDefault="00C11595" w:rsidP="00C11595">
                            <w:pPr>
                              <w:rPr>
                                <w:lang w:val="en-US" w:eastAsia="en-US"/>
                              </w:rPr>
                            </w:pPr>
                          </w:p>
                          <w:p w14:paraId="6E8E9882" w14:textId="77777777" w:rsidR="00C11595" w:rsidRDefault="00C11595" w:rsidP="00C11595">
                            <w:pPr>
                              <w:jc w:val="right"/>
                              <w:rPr>
                                <w:rFonts w:ascii="Calibri" w:hAnsi="Calibri" w:cs="Calibri"/>
                                <w:b/>
                                <w:szCs w:val="24"/>
                                <w:lang w:val="en-US" w:eastAsia="en-US"/>
                              </w:rPr>
                            </w:pPr>
                            <w:r>
                              <w:rPr>
                                <w:rFonts w:ascii="Calibri" w:hAnsi="Calibri" w:cs="Calibri"/>
                                <w:b/>
                                <w:szCs w:val="24"/>
                                <w:lang w:val="en-US" w:eastAsia="en-US"/>
                              </w:rPr>
                              <w:t>Draft for Approval</w:t>
                            </w:r>
                            <w:r w:rsidRPr="0057211E">
                              <w:rPr>
                                <w:rFonts w:ascii="Calibri" w:hAnsi="Calibri" w:cs="Calibri"/>
                                <w:b/>
                                <w:szCs w:val="24"/>
                                <w:lang w:val="en-US" w:eastAsia="en-US"/>
                              </w:rPr>
                              <w:t xml:space="preserve">: </w:t>
                            </w:r>
                            <w:r>
                              <w:rPr>
                                <w:rFonts w:ascii="Calibri" w:hAnsi="Calibri" w:cs="Calibri"/>
                                <w:b/>
                                <w:szCs w:val="24"/>
                                <w:lang w:val="en-US" w:eastAsia="en-US"/>
                              </w:rPr>
                              <w:t>12/Dec/18</w:t>
                            </w:r>
                          </w:p>
                          <w:p w14:paraId="6F7D9F1F" w14:textId="77777777" w:rsidR="00C11595" w:rsidRPr="0057211E" w:rsidRDefault="00C11595" w:rsidP="00C11595">
                            <w:pPr>
                              <w:jc w:val="right"/>
                              <w:rPr>
                                <w:rFonts w:ascii="Calibri" w:hAnsi="Calibri" w:cs="Calibri"/>
                                <w:b/>
                                <w:szCs w:val="24"/>
                                <w:lang w:val="en-US" w:eastAsia="en-US"/>
                              </w:rPr>
                            </w:pPr>
                            <w:r>
                              <w:rPr>
                                <w:rFonts w:ascii="Calibri" w:hAnsi="Calibri" w:cs="Calibri"/>
                                <w:b/>
                                <w:szCs w:val="24"/>
                                <w:lang w:val="en-US" w:eastAsia="en-US"/>
                              </w:rPr>
                              <w:t>Version 1</w:t>
                            </w:r>
                          </w:p>
                          <w:p w14:paraId="414E57AE" w14:textId="77777777" w:rsidR="00C11595" w:rsidRPr="0057211E" w:rsidRDefault="00C11595" w:rsidP="00C11595">
                            <w:pPr>
                              <w:jc w:val="center"/>
                              <w:rPr>
                                <w:rFonts w:cs="Calibri"/>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17E77A8C" id="Rectangle 472" o:spid="_x0000_s1026" style="position:absolute;left:0;text-align:left;margin-left:446.4pt;margin-top:-52.8pt;width:144.05pt;height:717.6pt;z-index:251657728;visibility:visible;mso-wrap-style:square;mso-width-percent:242;mso-height-percent:0;mso-wrap-distance-left:9pt;mso-wrap-distance-top:0;mso-wrap-distance-right:9pt;mso-wrap-distance-bottom:0;mso-position-horizontal:absolute;mso-position-horizontal-relative:page;mso-position-vertical:absolute;mso-position-vertical-relative:margin;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" fillcolor="#ef7918 [3204]" strokecolor="#ef7918 [3204]" strokeweight="1pt">
                <v:path arrowok="t"/>
                <v:textbox inset="14.4pt,,14.4pt">
                  <w:txbxContent>
                    <w:p w14:paraId="639F9E5C" w14:textId="77777777" w:rsidR="00C11595" w:rsidRDefault="00C11595" w:rsidP="00C11595">
                      <w:pPr>
                        <w:pStyle w:val="Subtitle"/>
                        <w:rPr>
                          <w:color w:val="auto"/>
                        </w:rPr>
                      </w:pPr>
                    </w:p>
                    <w:p w14:paraId="7D8B152C" w14:textId="77777777" w:rsidR="00C11595" w:rsidRDefault="00C11595" w:rsidP="00C11595">
                      <w:pPr>
                        <w:rPr>
                          <w:lang w:val="en-US" w:eastAsia="en-US"/>
                        </w:rPr>
                      </w:pPr>
                    </w:p>
                    <w:p w14:paraId="5BB82C73" w14:textId="77777777" w:rsidR="00C11595" w:rsidRDefault="00C11595" w:rsidP="00C11595">
                      <w:pPr>
                        <w:rPr>
                          <w:lang w:val="en-US" w:eastAsia="en-US"/>
                        </w:rPr>
                      </w:pPr>
                    </w:p>
                    <w:p w14:paraId="438E0E2B" w14:textId="77777777" w:rsidR="00C11595" w:rsidRDefault="00C11595" w:rsidP="00C11595">
                      <w:pPr>
                        <w:rPr>
                          <w:lang w:val="en-US" w:eastAsia="en-US"/>
                        </w:rPr>
                      </w:pPr>
                    </w:p>
                    <w:p w14:paraId="3BC27205" w14:textId="77777777" w:rsidR="00C11595" w:rsidRDefault="00C11595" w:rsidP="00C11595">
                      <w:pPr>
                        <w:rPr>
                          <w:lang w:val="en-US" w:eastAsia="en-US"/>
                        </w:rPr>
                      </w:pPr>
                    </w:p>
                    <w:p w14:paraId="2D9D00F6" w14:textId="77777777" w:rsidR="00C11595" w:rsidRDefault="00C11595" w:rsidP="00C11595">
                      <w:pPr>
                        <w:rPr>
                          <w:lang w:val="en-US" w:eastAsia="en-US"/>
                        </w:rPr>
                      </w:pPr>
                    </w:p>
                    <w:p w14:paraId="7B3A9A5B" w14:textId="77777777" w:rsidR="00C11595" w:rsidRDefault="00C11595" w:rsidP="00C11595">
                      <w:pPr>
                        <w:rPr>
                          <w:lang w:val="en-US" w:eastAsia="en-US"/>
                        </w:rPr>
                      </w:pPr>
                    </w:p>
                    <w:p w14:paraId="12408FB8" w14:textId="77777777" w:rsidR="00C11595" w:rsidRDefault="00C11595" w:rsidP="00C11595">
                      <w:pPr>
                        <w:rPr>
                          <w:lang w:val="en-US" w:eastAsia="en-US"/>
                        </w:rPr>
                      </w:pPr>
                    </w:p>
                    <w:p w14:paraId="51D646A8" w14:textId="77777777" w:rsidR="00C11595" w:rsidRDefault="00C11595" w:rsidP="00C11595">
                      <w:pPr>
                        <w:rPr>
                          <w:lang w:val="en-US" w:eastAsia="en-US"/>
                        </w:rPr>
                      </w:pPr>
                    </w:p>
                    <w:p w14:paraId="24617971" w14:textId="77777777" w:rsidR="00C11595" w:rsidRDefault="00C11595" w:rsidP="00C11595">
                      <w:pPr>
                        <w:rPr>
                          <w:lang w:val="en-US" w:eastAsia="en-US"/>
                        </w:rPr>
                      </w:pPr>
                    </w:p>
                    <w:p w14:paraId="4A7CB8CB" w14:textId="77777777" w:rsidR="00C11595" w:rsidRDefault="00C11595" w:rsidP="00C11595">
                      <w:pPr>
                        <w:rPr>
                          <w:lang w:val="en-US" w:eastAsia="en-US"/>
                        </w:rPr>
                      </w:pPr>
                    </w:p>
                    <w:p w14:paraId="2DCA2E4C" w14:textId="77777777" w:rsidR="00C11595" w:rsidRDefault="00C11595" w:rsidP="00C11595">
                      <w:pPr>
                        <w:rPr>
                          <w:lang w:val="en-US" w:eastAsia="en-US"/>
                        </w:rPr>
                      </w:pPr>
                    </w:p>
                    <w:p w14:paraId="405ED853" w14:textId="77777777" w:rsidR="00C11595" w:rsidRDefault="00C11595" w:rsidP="00C11595">
                      <w:pPr>
                        <w:rPr>
                          <w:lang w:val="en-US" w:eastAsia="en-US"/>
                        </w:rPr>
                      </w:pPr>
                    </w:p>
                    <w:p w14:paraId="119DC345" w14:textId="77777777" w:rsidR="00C11595" w:rsidRDefault="00C11595" w:rsidP="00C11595">
                      <w:pPr>
                        <w:rPr>
                          <w:lang w:val="en-US" w:eastAsia="en-US"/>
                        </w:rPr>
                      </w:pPr>
                    </w:p>
                    <w:p w14:paraId="6C58DCBF" w14:textId="77777777" w:rsidR="00C11595" w:rsidRDefault="00C11595" w:rsidP="00C11595">
                      <w:pPr>
                        <w:rPr>
                          <w:lang w:val="en-US" w:eastAsia="en-US"/>
                        </w:rPr>
                      </w:pPr>
                    </w:p>
                    <w:p w14:paraId="28196B72" w14:textId="77777777" w:rsidR="00C11595" w:rsidRDefault="00C11595" w:rsidP="00C11595">
                      <w:pPr>
                        <w:rPr>
                          <w:lang w:val="en-US" w:eastAsia="en-US"/>
                        </w:rPr>
                      </w:pPr>
                    </w:p>
                    <w:p w14:paraId="723BC928" w14:textId="77777777" w:rsidR="00C11595" w:rsidRDefault="00C11595" w:rsidP="00C11595">
                      <w:pPr>
                        <w:rPr>
                          <w:lang w:val="en-US" w:eastAsia="en-US"/>
                        </w:rPr>
                      </w:pPr>
                    </w:p>
                    <w:p w14:paraId="7AA0EE13" w14:textId="77777777" w:rsidR="00C11595" w:rsidRDefault="00C11595" w:rsidP="00C11595">
                      <w:pPr>
                        <w:rPr>
                          <w:lang w:val="en-US" w:eastAsia="en-US"/>
                        </w:rPr>
                      </w:pPr>
                    </w:p>
                    <w:p w14:paraId="0ADA5A7F" w14:textId="77777777" w:rsidR="00C11595" w:rsidRDefault="00C11595" w:rsidP="00C11595">
                      <w:pPr>
                        <w:rPr>
                          <w:lang w:val="en-US" w:eastAsia="en-US"/>
                        </w:rPr>
                      </w:pPr>
                    </w:p>
                    <w:p w14:paraId="75CE7CE5" w14:textId="77777777" w:rsidR="00C11595" w:rsidRDefault="00C11595" w:rsidP="00C11595">
                      <w:pPr>
                        <w:rPr>
                          <w:lang w:val="en-US" w:eastAsia="en-US"/>
                        </w:rPr>
                      </w:pPr>
                    </w:p>
                    <w:p w14:paraId="0D9A5754" w14:textId="77777777" w:rsidR="00C11595" w:rsidRDefault="00C11595" w:rsidP="00C11595">
                      <w:pPr>
                        <w:rPr>
                          <w:lang w:val="en-US" w:eastAsia="en-US"/>
                        </w:rPr>
                      </w:pPr>
                    </w:p>
                    <w:p w14:paraId="7514E7FC" w14:textId="77777777" w:rsidR="00C11595" w:rsidRDefault="00C11595" w:rsidP="00C11595">
                      <w:pPr>
                        <w:rPr>
                          <w:lang w:val="en-US" w:eastAsia="en-US"/>
                        </w:rPr>
                      </w:pPr>
                    </w:p>
                    <w:p w14:paraId="3E14B0C6" w14:textId="77777777" w:rsidR="00C11595" w:rsidRDefault="00C11595" w:rsidP="00C11595">
                      <w:pPr>
                        <w:rPr>
                          <w:lang w:val="en-US" w:eastAsia="en-US"/>
                        </w:rPr>
                      </w:pPr>
                    </w:p>
                    <w:p w14:paraId="3ACE6A15" w14:textId="77777777" w:rsidR="00C11595" w:rsidRDefault="00C11595" w:rsidP="00C11595">
                      <w:pPr>
                        <w:rPr>
                          <w:lang w:val="en-US" w:eastAsia="en-US"/>
                        </w:rPr>
                      </w:pPr>
                    </w:p>
                    <w:p w14:paraId="1BC86C6A" w14:textId="77777777" w:rsidR="00C11595" w:rsidRDefault="00C11595" w:rsidP="00C11595">
                      <w:pPr>
                        <w:rPr>
                          <w:lang w:val="en-US" w:eastAsia="en-US"/>
                        </w:rPr>
                      </w:pPr>
                    </w:p>
                    <w:p w14:paraId="72F3EE9A" w14:textId="77777777" w:rsidR="00C11595" w:rsidRDefault="00C11595" w:rsidP="00C11595">
                      <w:pPr>
                        <w:rPr>
                          <w:lang w:val="en-US" w:eastAsia="en-US"/>
                        </w:rPr>
                      </w:pPr>
                    </w:p>
                    <w:p w14:paraId="131590D2" w14:textId="77777777" w:rsidR="00C11595" w:rsidRDefault="00C11595" w:rsidP="00C11595">
                      <w:pPr>
                        <w:rPr>
                          <w:lang w:val="en-US" w:eastAsia="en-US"/>
                        </w:rPr>
                      </w:pPr>
                    </w:p>
                    <w:p w14:paraId="3D6179F8" w14:textId="77777777" w:rsidR="00C11595" w:rsidRDefault="00C11595" w:rsidP="00C11595">
                      <w:pPr>
                        <w:rPr>
                          <w:lang w:val="en-US" w:eastAsia="en-US"/>
                        </w:rPr>
                      </w:pPr>
                    </w:p>
                    <w:p w14:paraId="5F90E2FA" w14:textId="77777777" w:rsidR="00C11595" w:rsidRDefault="00C11595" w:rsidP="00C11595">
                      <w:pPr>
                        <w:rPr>
                          <w:lang w:val="en-US" w:eastAsia="en-US"/>
                        </w:rPr>
                      </w:pPr>
                    </w:p>
                    <w:p w14:paraId="54608063" w14:textId="77777777" w:rsidR="00C11595" w:rsidRDefault="00C11595" w:rsidP="00C11595">
                      <w:pPr>
                        <w:rPr>
                          <w:lang w:val="en-US" w:eastAsia="en-US"/>
                        </w:rPr>
                      </w:pPr>
                    </w:p>
                    <w:p w14:paraId="152A4191" w14:textId="77777777" w:rsidR="00C11595" w:rsidRDefault="00C11595" w:rsidP="00C11595">
                      <w:pPr>
                        <w:rPr>
                          <w:lang w:val="en-US" w:eastAsia="en-US"/>
                        </w:rPr>
                      </w:pPr>
                    </w:p>
                    <w:p w14:paraId="112204DC" w14:textId="77777777" w:rsidR="00C11595" w:rsidRDefault="00C11595" w:rsidP="00C11595">
                      <w:pPr>
                        <w:rPr>
                          <w:lang w:val="en-US" w:eastAsia="en-US"/>
                        </w:rPr>
                      </w:pPr>
                    </w:p>
                    <w:p w14:paraId="612133B4" w14:textId="77777777" w:rsidR="00C11595" w:rsidRDefault="00C11595" w:rsidP="00C11595">
                      <w:pPr>
                        <w:rPr>
                          <w:lang w:val="en-US" w:eastAsia="en-US"/>
                        </w:rPr>
                      </w:pPr>
                    </w:p>
                    <w:p w14:paraId="51C95AAE" w14:textId="77777777" w:rsidR="00C11595" w:rsidRDefault="00C11595" w:rsidP="00C11595">
                      <w:pPr>
                        <w:rPr>
                          <w:lang w:val="en-US" w:eastAsia="en-US"/>
                        </w:rPr>
                      </w:pPr>
                    </w:p>
                    <w:p w14:paraId="34A89A55" w14:textId="77777777" w:rsidR="00C11595" w:rsidRDefault="00C11595" w:rsidP="00C11595">
                      <w:pPr>
                        <w:rPr>
                          <w:lang w:val="en-US" w:eastAsia="en-US"/>
                        </w:rPr>
                      </w:pPr>
                    </w:p>
                    <w:p w14:paraId="43356F8B" w14:textId="77777777" w:rsidR="00C11595" w:rsidRDefault="00C11595" w:rsidP="00C11595">
                      <w:pPr>
                        <w:rPr>
                          <w:lang w:val="en-US" w:eastAsia="en-US"/>
                        </w:rPr>
                      </w:pPr>
                    </w:p>
                    <w:p w14:paraId="7404F7F7" w14:textId="77777777" w:rsidR="00C11595" w:rsidRDefault="00C11595" w:rsidP="00C11595">
                      <w:pPr>
                        <w:rPr>
                          <w:lang w:val="en-US" w:eastAsia="en-US"/>
                        </w:rPr>
                      </w:pPr>
                    </w:p>
                    <w:p w14:paraId="7DA9C214" w14:textId="77777777" w:rsidR="00C11595" w:rsidRDefault="00C11595" w:rsidP="00C11595">
                      <w:pPr>
                        <w:rPr>
                          <w:lang w:val="en-US" w:eastAsia="en-US"/>
                        </w:rPr>
                      </w:pPr>
                    </w:p>
                    <w:p w14:paraId="74876323" w14:textId="77777777" w:rsidR="00C11595" w:rsidRDefault="00C11595" w:rsidP="00C11595">
                      <w:pPr>
                        <w:rPr>
                          <w:lang w:val="en-US" w:eastAsia="en-US"/>
                        </w:rPr>
                      </w:pPr>
                    </w:p>
                    <w:p w14:paraId="08F328E2" w14:textId="77777777" w:rsidR="00C11595" w:rsidRDefault="00C11595" w:rsidP="00C11595">
                      <w:pPr>
                        <w:rPr>
                          <w:lang w:val="en-US" w:eastAsia="en-US"/>
                        </w:rPr>
                      </w:pPr>
                    </w:p>
                    <w:p w14:paraId="7374209E" w14:textId="77777777" w:rsidR="00C11595" w:rsidRDefault="00C11595" w:rsidP="00C11595">
                      <w:pPr>
                        <w:rPr>
                          <w:lang w:val="en-US" w:eastAsia="en-US"/>
                        </w:rPr>
                      </w:pPr>
                    </w:p>
                    <w:p w14:paraId="49144848" w14:textId="77777777" w:rsidR="00C11595" w:rsidRDefault="00C11595" w:rsidP="00C11595">
                      <w:pPr>
                        <w:rPr>
                          <w:lang w:val="en-US" w:eastAsia="en-US"/>
                        </w:rPr>
                      </w:pPr>
                    </w:p>
                    <w:p w14:paraId="2A25C7CD" w14:textId="77777777" w:rsidR="00C11595" w:rsidRDefault="00C11595" w:rsidP="00C11595">
                      <w:pPr>
                        <w:rPr>
                          <w:lang w:val="en-US" w:eastAsia="en-US"/>
                        </w:rPr>
                      </w:pPr>
                    </w:p>
                    <w:p w14:paraId="066ECE8E" w14:textId="77777777" w:rsidR="00C11595" w:rsidRDefault="00C11595" w:rsidP="00C11595">
                      <w:pPr>
                        <w:rPr>
                          <w:lang w:val="en-US" w:eastAsia="en-US"/>
                        </w:rPr>
                      </w:pPr>
                    </w:p>
                    <w:p w14:paraId="0EC4E43B" w14:textId="77777777" w:rsidR="00C11595" w:rsidRDefault="00C11595" w:rsidP="00C11595">
                      <w:pPr>
                        <w:rPr>
                          <w:lang w:val="en-US" w:eastAsia="en-US"/>
                        </w:rPr>
                      </w:pPr>
                    </w:p>
                    <w:p w14:paraId="32745638" w14:textId="77777777" w:rsidR="00C11595" w:rsidRDefault="00C11595" w:rsidP="00C11595">
                      <w:pPr>
                        <w:rPr>
                          <w:lang w:val="en-US" w:eastAsia="en-US"/>
                        </w:rPr>
                      </w:pPr>
                    </w:p>
                    <w:p w14:paraId="02DD113C" w14:textId="00327FFE" w:rsidR="007F5AD5" w:rsidRPr="007F5AD5" w:rsidRDefault="002128A5" w:rsidP="00C4551E">
                      <w:pPr>
                        <w:rPr>
                          <w:rFonts w:ascii="Calibri" w:hAnsi="Calibri" w:cs="Calibri"/>
                          <w:b/>
                          <w:szCs w:val="24"/>
                          <w:lang w:val="en-US" w:eastAsia="en-US"/>
                        </w:rPr>
                      </w:pPr>
                      <w:r>
                        <w:rPr>
                          <w:rFonts w:ascii="Calibri" w:hAnsi="Calibri" w:cs="Calibri"/>
                          <w:b/>
                          <w:szCs w:val="24"/>
                          <w:lang w:val="en-US" w:eastAsia="en-US"/>
                        </w:rPr>
                        <w:t>Reviewed</w:t>
                      </w:r>
                      <w:r w:rsidR="007F5AD5" w:rsidRPr="007F5AD5">
                        <w:rPr>
                          <w:rFonts w:ascii="Calibri" w:hAnsi="Calibri" w:cs="Calibri"/>
                          <w:b/>
                          <w:szCs w:val="24"/>
                          <w:lang w:val="en-US" w:eastAsia="en-US"/>
                        </w:rPr>
                        <w:t xml:space="preserve">: </w:t>
                      </w:r>
                      <w:r w:rsidR="002B0623">
                        <w:rPr>
                          <w:rFonts w:ascii="Calibri" w:hAnsi="Calibri" w:cs="Calibri"/>
                          <w:b/>
                          <w:szCs w:val="24"/>
                          <w:lang w:val="en-US" w:eastAsia="en-US"/>
                        </w:rPr>
                        <w:t>Feb</w:t>
                      </w:r>
                      <w:r w:rsidR="009B1701">
                        <w:rPr>
                          <w:rFonts w:ascii="Calibri" w:hAnsi="Calibri" w:cs="Calibri"/>
                          <w:b/>
                          <w:szCs w:val="24"/>
                          <w:lang w:val="en-US" w:eastAsia="en-US"/>
                        </w:rPr>
                        <w:t xml:space="preserve"> 2</w:t>
                      </w:r>
                      <w:r w:rsidR="002B0623">
                        <w:rPr>
                          <w:rFonts w:ascii="Calibri" w:hAnsi="Calibri" w:cs="Calibri"/>
                          <w:b/>
                          <w:szCs w:val="24"/>
                          <w:lang w:val="en-US" w:eastAsia="en-US"/>
                        </w:rPr>
                        <w:t>4</w:t>
                      </w:r>
                    </w:p>
                    <w:p w14:paraId="75EAD700" w14:textId="199D1943" w:rsidR="007F5AD5" w:rsidRDefault="002128A5" w:rsidP="00C4551E">
                      <w:pPr>
                        <w:jc w:val="both"/>
                        <w:rPr>
                          <w:rFonts w:ascii="Calibri" w:hAnsi="Calibri" w:cs="Calibri"/>
                          <w:b/>
                          <w:szCs w:val="24"/>
                          <w:lang w:val="en-US" w:eastAsia="en-US"/>
                        </w:rPr>
                      </w:pPr>
                      <w:r>
                        <w:rPr>
                          <w:rFonts w:ascii="Calibri" w:hAnsi="Calibri" w:cs="Calibri"/>
                          <w:b/>
                          <w:szCs w:val="24"/>
                          <w:lang w:val="en-US" w:eastAsia="en-US"/>
                        </w:rPr>
                        <w:t>Reviewer</w:t>
                      </w:r>
                      <w:r w:rsidR="0091557E">
                        <w:rPr>
                          <w:rFonts w:ascii="Calibri" w:hAnsi="Calibri" w:cs="Calibri"/>
                          <w:b/>
                          <w:szCs w:val="24"/>
                          <w:lang w:val="en-US" w:eastAsia="en-US"/>
                        </w:rPr>
                        <w:t>:</w:t>
                      </w:r>
                      <w:r w:rsidR="009B1701">
                        <w:rPr>
                          <w:rFonts w:ascii="Calibri" w:hAnsi="Calibri" w:cs="Calibri"/>
                          <w:b/>
                          <w:szCs w:val="24"/>
                          <w:lang w:val="en-US" w:eastAsia="en-US"/>
                        </w:rPr>
                        <w:t xml:space="preserve"> H Longley</w:t>
                      </w:r>
                    </w:p>
                    <w:p w14:paraId="569228EA" w14:textId="5BF1FF54" w:rsidR="00904E3C" w:rsidRDefault="0072620E" w:rsidP="00C4551E">
                      <w:pPr>
                        <w:jc w:val="both"/>
                        <w:rPr>
                          <w:rFonts w:ascii="Calibri" w:hAnsi="Calibri" w:cs="Calibri"/>
                          <w:b/>
                          <w:szCs w:val="24"/>
                          <w:lang w:val="en-US" w:eastAsia="en-US"/>
                        </w:rPr>
                      </w:pPr>
                      <w:r>
                        <w:rPr>
                          <w:rFonts w:ascii="Calibri" w:hAnsi="Calibri" w:cs="Calibri"/>
                          <w:b/>
                          <w:szCs w:val="24"/>
                          <w:lang w:val="en-US" w:eastAsia="en-US"/>
                        </w:rPr>
                        <w:t>Approved by:</w:t>
                      </w:r>
                      <w:r w:rsidR="003116C8">
                        <w:rPr>
                          <w:rFonts w:ascii="Calibri" w:hAnsi="Calibri" w:cs="Calibri"/>
                          <w:b/>
                          <w:szCs w:val="24"/>
                          <w:lang w:val="en-US" w:eastAsia="en-US"/>
                        </w:rPr>
                        <w:t xml:space="preserve"> Board of Trustees </w:t>
                      </w:r>
                      <w:proofErr w:type="gramStart"/>
                      <w:r w:rsidR="00066FDD">
                        <w:rPr>
                          <w:rFonts w:ascii="Calibri" w:hAnsi="Calibri" w:cs="Calibri"/>
                          <w:b/>
                          <w:szCs w:val="24"/>
                          <w:lang w:val="en-US" w:eastAsia="en-US"/>
                        </w:rPr>
                        <w:t>13/2/24</w:t>
                      </w:r>
                      <w:proofErr w:type="gramEnd"/>
                    </w:p>
                    <w:p w14:paraId="139A92F6" w14:textId="77777777" w:rsidR="009B1701" w:rsidRPr="007F5AD5" w:rsidRDefault="009B1701" w:rsidP="00C4551E">
                      <w:pPr>
                        <w:jc w:val="both"/>
                        <w:rPr>
                          <w:rFonts w:ascii="Calibri" w:hAnsi="Calibri" w:cs="Calibri"/>
                          <w:b/>
                          <w:szCs w:val="24"/>
                          <w:lang w:val="en-US" w:eastAsia="en-US"/>
                        </w:rPr>
                      </w:pPr>
                    </w:p>
                    <w:p w14:paraId="42341B80" w14:textId="77777777" w:rsidR="00C11595" w:rsidRDefault="00C11595" w:rsidP="00C11595">
                      <w:pPr>
                        <w:rPr>
                          <w:lang w:val="en-US" w:eastAsia="en-US"/>
                        </w:rPr>
                      </w:pPr>
                    </w:p>
                    <w:p w14:paraId="640FC6A1" w14:textId="77777777" w:rsidR="00C11595" w:rsidRDefault="00C11595" w:rsidP="00C11595">
                      <w:pPr>
                        <w:rPr>
                          <w:lang w:val="en-US" w:eastAsia="en-US"/>
                        </w:rPr>
                      </w:pPr>
                    </w:p>
                    <w:p w14:paraId="4C43F31E" w14:textId="77777777" w:rsidR="00C11595" w:rsidRDefault="00C11595" w:rsidP="00C11595">
                      <w:pPr>
                        <w:rPr>
                          <w:lang w:val="en-US" w:eastAsia="en-US"/>
                        </w:rPr>
                      </w:pPr>
                    </w:p>
                    <w:p w14:paraId="65D29D90" w14:textId="77777777" w:rsidR="00C11595" w:rsidRDefault="00C11595" w:rsidP="00C11595">
                      <w:pPr>
                        <w:rPr>
                          <w:lang w:val="en-US" w:eastAsia="en-US"/>
                        </w:rPr>
                      </w:pPr>
                    </w:p>
                    <w:p w14:paraId="5BF38B15" w14:textId="77777777" w:rsidR="00C11595" w:rsidRDefault="00C11595" w:rsidP="00C11595">
                      <w:pPr>
                        <w:rPr>
                          <w:lang w:val="en-US" w:eastAsia="en-US"/>
                        </w:rPr>
                      </w:pPr>
                    </w:p>
                    <w:p w14:paraId="292B8271" w14:textId="77777777" w:rsidR="00C11595" w:rsidRDefault="00C11595" w:rsidP="00C11595">
                      <w:pPr>
                        <w:rPr>
                          <w:lang w:val="en-US" w:eastAsia="en-US"/>
                        </w:rPr>
                      </w:pPr>
                    </w:p>
                    <w:p w14:paraId="0537EC6A" w14:textId="77777777" w:rsidR="00C11595" w:rsidRDefault="00C11595" w:rsidP="00C11595">
                      <w:pPr>
                        <w:rPr>
                          <w:lang w:val="en-US" w:eastAsia="en-US"/>
                        </w:rPr>
                      </w:pPr>
                    </w:p>
                    <w:p w14:paraId="4D755D4C" w14:textId="77777777" w:rsidR="00C11595" w:rsidRDefault="00C11595" w:rsidP="00C11595">
                      <w:pPr>
                        <w:rPr>
                          <w:lang w:val="en-US" w:eastAsia="en-US"/>
                        </w:rPr>
                      </w:pPr>
                    </w:p>
                    <w:p w14:paraId="2A890EB1" w14:textId="77777777" w:rsidR="00C11595" w:rsidRDefault="00C11595" w:rsidP="00C11595">
                      <w:pPr>
                        <w:rPr>
                          <w:lang w:val="en-US" w:eastAsia="en-US"/>
                        </w:rPr>
                      </w:pPr>
                    </w:p>
                    <w:p w14:paraId="67056D39" w14:textId="77777777" w:rsidR="00C11595" w:rsidRDefault="00C11595" w:rsidP="00C11595">
                      <w:pPr>
                        <w:rPr>
                          <w:lang w:val="en-US" w:eastAsia="en-US"/>
                        </w:rPr>
                      </w:pPr>
                    </w:p>
                    <w:p w14:paraId="563C0424" w14:textId="77777777" w:rsidR="00C11595" w:rsidRDefault="00C11595" w:rsidP="00C11595">
                      <w:pPr>
                        <w:rPr>
                          <w:lang w:val="en-US" w:eastAsia="en-US"/>
                        </w:rPr>
                      </w:pPr>
                    </w:p>
                    <w:p w14:paraId="5777AA26" w14:textId="77777777" w:rsidR="00C11595" w:rsidRDefault="00C11595" w:rsidP="00C11595">
                      <w:pPr>
                        <w:rPr>
                          <w:lang w:val="en-US" w:eastAsia="en-US"/>
                        </w:rPr>
                      </w:pPr>
                    </w:p>
                    <w:p w14:paraId="24C7622D" w14:textId="77777777" w:rsidR="00C11595" w:rsidRDefault="00C11595" w:rsidP="00C11595">
                      <w:pPr>
                        <w:rPr>
                          <w:lang w:val="en-US" w:eastAsia="en-US"/>
                        </w:rPr>
                      </w:pPr>
                    </w:p>
                    <w:p w14:paraId="100E212E" w14:textId="77777777" w:rsidR="00C11595" w:rsidRDefault="00C11595" w:rsidP="00C11595">
                      <w:pPr>
                        <w:rPr>
                          <w:lang w:val="en-US" w:eastAsia="en-US"/>
                        </w:rPr>
                      </w:pPr>
                    </w:p>
                    <w:p w14:paraId="091BAA78" w14:textId="77777777" w:rsidR="00C11595" w:rsidRDefault="00C11595" w:rsidP="00C11595">
                      <w:pPr>
                        <w:rPr>
                          <w:lang w:val="en-US" w:eastAsia="en-US"/>
                        </w:rPr>
                      </w:pPr>
                    </w:p>
                    <w:p w14:paraId="05677F62" w14:textId="77777777" w:rsidR="00C11595" w:rsidRPr="00312ED0" w:rsidRDefault="00C11595" w:rsidP="00C11595">
                      <w:pPr>
                        <w:rPr>
                          <w:lang w:val="en-US" w:eastAsia="en-US"/>
                        </w:rPr>
                      </w:pPr>
                    </w:p>
                    <w:p w14:paraId="6E8E9882" w14:textId="77777777" w:rsidR="00C11595" w:rsidRDefault="00C11595" w:rsidP="00C11595">
                      <w:pPr>
                        <w:jc w:val="right"/>
                        <w:rPr>
                          <w:rFonts w:ascii="Calibri" w:hAnsi="Calibri" w:cs="Calibri"/>
                          <w:b/>
                          <w:szCs w:val="24"/>
                          <w:lang w:val="en-US" w:eastAsia="en-US"/>
                        </w:rPr>
                      </w:pPr>
                      <w:r>
                        <w:rPr>
                          <w:rFonts w:ascii="Calibri" w:hAnsi="Calibri" w:cs="Calibri"/>
                          <w:b/>
                          <w:szCs w:val="24"/>
                          <w:lang w:val="en-US" w:eastAsia="en-US"/>
                        </w:rPr>
                        <w:t>Draft for Approval</w:t>
                      </w:r>
                      <w:r w:rsidRPr="0057211E">
                        <w:rPr>
                          <w:rFonts w:ascii="Calibri" w:hAnsi="Calibri" w:cs="Calibri"/>
                          <w:b/>
                          <w:szCs w:val="24"/>
                          <w:lang w:val="en-US" w:eastAsia="en-US"/>
                        </w:rPr>
                        <w:t xml:space="preserve">: </w:t>
                      </w:r>
                      <w:r>
                        <w:rPr>
                          <w:rFonts w:ascii="Calibri" w:hAnsi="Calibri" w:cs="Calibri"/>
                          <w:b/>
                          <w:szCs w:val="24"/>
                          <w:lang w:val="en-US" w:eastAsia="en-US"/>
                        </w:rPr>
                        <w:t>12/Dec/18</w:t>
                      </w:r>
                    </w:p>
                    <w:p w14:paraId="6F7D9F1F" w14:textId="77777777" w:rsidR="00C11595" w:rsidRPr="0057211E" w:rsidRDefault="00C11595" w:rsidP="00C11595">
                      <w:pPr>
                        <w:jc w:val="right"/>
                        <w:rPr>
                          <w:rFonts w:ascii="Calibri" w:hAnsi="Calibri" w:cs="Calibri"/>
                          <w:b/>
                          <w:szCs w:val="24"/>
                          <w:lang w:val="en-US" w:eastAsia="en-US"/>
                        </w:rPr>
                      </w:pPr>
                      <w:r>
                        <w:rPr>
                          <w:rFonts w:ascii="Calibri" w:hAnsi="Calibri" w:cs="Calibri"/>
                          <w:b/>
                          <w:szCs w:val="24"/>
                          <w:lang w:val="en-US" w:eastAsia="en-US"/>
                        </w:rPr>
                        <w:t>Version 1</w:t>
                      </w:r>
                    </w:p>
                    <w:p w14:paraId="414E57AE" w14:textId="77777777" w:rsidR="00C11595" w:rsidRPr="0057211E" w:rsidRDefault="00C11595" w:rsidP="00C11595">
                      <w:pPr>
                        <w:jc w:val="center"/>
                        <w:rPr>
                          <w:rFonts w:cs="Calibri"/>
                          <w:szCs w:val="24"/>
                        </w:rPr>
                      </w:pPr>
                    </w:p>
                  </w:txbxContent>
                </v:textbox>
                <w10:wrap anchorx="page" anchory="margin"/>
              </v:rect>
            </w:pict>
          </mc:Fallback>
        </mc:AlternateContent>
      </w:r>
    </w:p>
    <w:p w14:paraId="1862204F" w14:textId="06655E66" w:rsidR="007F5AD5" w:rsidRPr="007F5AD5" w:rsidRDefault="0022743A" w:rsidP="00FF11E7">
      <w:pPr>
        <w:pStyle w:val="Title"/>
        <w:jc w:val="center"/>
        <w:rPr>
          <w:rFonts w:ascii="Calibri" w:hAnsi="Calibri" w:cs="Calibri"/>
          <w:b/>
          <w:caps/>
          <w:sz w:val="72"/>
          <w:szCs w:val="72"/>
        </w:rPr>
      </w:pPr>
      <w:r>
        <w:rPr>
          <w:rFonts w:ascii="Calibri" w:hAnsi="Calibri" w:cs="Calibri"/>
          <w:b/>
          <w:caps/>
          <w:noProof/>
          <w:sz w:val="72"/>
          <w:szCs w:val="72"/>
        </w:rPr>
        <w:drawing>
          <wp:anchor distT="0" distB="0" distL="114300" distR="114300" simplePos="0" relativeHeight="251665920" behindDoc="0" locked="0" layoutInCell="1" allowOverlap="1" wp14:anchorId="4430FB1D" wp14:editId="09EC085B">
            <wp:simplePos x="0" y="0"/>
            <wp:positionH relativeFrom="column">
              <wp:posOffset>797229</wp:posOffset>
            </wp:positionH>
            <wp:positionV relativeFrom="paragraph">
              <wp:posOffset>318135</wp:posOffset>
            </wp:positionV>
            <wp:extent cx="3272934" cy="124656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2934" cy="1246568"/>
                    </a:xfrm>
                    <a:prstGeom prst="rect">
                      <a:avLst/>
                    </a:prstGeom>
                  </pic:spPr>
                </pic:pic>
              </a:graphicData>
            </a:graphic>
          </wp:anchor>
        </w:drawing>
      </w:r>
    </w:p>
    <w:p w14:paraId="077E22D6" w14:textId="0BDA666E" w:rsidR="007F5AD5" w:rsidRPr="007F5AD5" w:rsidRDefault="007F5AD5" w:rsidP="007F5AD5">
      <w:pPr>
        <w:jc w:val="center"/>
        <w:rPr>
          <w:rFonts w:ascii="Calibri" w:hAnsi="Calibri" w:cs="Calibri"/>
          <w:b/>
          <w:caps/>
          <w:sz w:val="72"/>
          <w:szCs w:val="72"/>
        </w:rPr>
      </w:pPr>
    </w:p>
    <w:p w14:paraId="00E8B52A" w14:textId="3DAF8585" w:rsidR="003405F5" w:rsidRDefault="007F5AD5" w:rsidP="003405F5">
      <w:r w:rsidRPr="007F5AD5">
        <w:rPr>
          <w:rFonts w:ascii="Calibri" w:hAnsi="Calibri" w:cs="Calibri"/>
          <w:b/>
          <w:caps/>
          <w:noProof/>
          <w:sz w:val="72"/>
          <w:szCs w:val="72"/>
        </w:rPr>
        <mc:AlternateContent>
          <mc:Choice Requires="wps">
            <w:drawing>
              <wp:anchor distT="45720" distB="45720" distL="114300" distR="114300" simplePos="0" relativeHeight="251659776" behindDoc="0" locked="0" layoutInCell="1" allowOverlap="1" wp14:anchorId="4E912116" wp14:editId="261AE1DC">
                <wp:simplePos x="0" y="0"/>
                <wp:positionH relativeFrom="column">
                  <wp:posOffset>89535</wp:posOffset>
                </wp:positionH>
                <wp:positionV relativeFrom="paragraph">
                  <wp:posOffset>1196367</wp:posOffset>
                </wp:positionV>
                <wp:extent cx="4587240" cy="285115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851150"/>
                        </a:xfrm>
                        <a:prstGeom prst="rect">
                          <a:avLst/>
                        </a:prstGeom>
                        <a:solidFill>
                          <a:srgbClr val="FFFFFF"/>
                        </a:solidFill>
                        <a:ln w="9525">
                          <a:noFill/>
                          <a:miter lim="800000"/>
                          <a:headEnd/>
                          <a:tailEnd/>
                        </a:ln>
                      </wps:spPr>
                      <wps:txbx>
                        <w:txbxContent>
                          <w:p w14:paraId="65625B21" w14:textId="17430C85" w:rsidR="007F5AD5" w:rsidRDefault="009B1701" w:rsidP="007F5AD5">
                            <w:pPr>
                              <w:jc w:val="center"/>
                              <w:rPr>
                                <w:rFonts w:ascii="Calibri" w:hAnsi="Calibri" w:cs="Calibri"/>
                                <w:b/>
                                <w:caps/>
                                <w:color w:val="00A1C8" w:themeColor="accent4"/>
                                <w:sz w:val="72"/>
                                <w:szCs w:val="72"/>
                              </w:rPr>
                            </w:pPr>
                            <w:r>
                              <w:rPr>
                                <w:rFonts w:ascii="Calibri" w:hAnsi="Calibri" w:cs="Calibri"/>
                                <w:b/>
                                <w:caps/>
                                <w:color w:val="00A1C8" w:themeColor="accent4"/>
                                <w:sz w:val="72"/>
                                <w:szCs w:val="72"/>
                              </w:rPr>
                              <w:t xml:space="preserve">managing allegations and </w:t>
                            </w:r>
                            <w:r w:rsidR="00D56560">
                              <w:rPr>
                                <w:rFonts w:ascii="Calibri" w:hAnsi="Calibri" w:cs="Calibri"/>
                                <w:b/>
                                <w:caps/>
                                <w:color w:val="00A1C8" w:themeColor="accent4"/>
                                <w:sz w:val="72"/>
                                <w:szCs w:val="72"/>
                              </w:rPr>
                              <w:t>LOW-LEVEL</w:t>
                            </w:r>
                            <w:r>
                              <w:rPr>
                                <w:rFonts w:ascii="Calibri" w:hAnsi="Calibri" w:cs="Calibri"/>
                                <w:b/>
                                <w:caps/>
                                <w:color w:val="00A1C8" w:themeColor="accent4"/>
                                <w:sz w:val="72"/>
                                <w:szCs w:val="72"/>
                              </w:rPr>
                              <w:t xml:space="preserve"> concerns</w:t>
                            </w:r>
                          </w:p>
                          <w:p w14:paraId="647E0A57" w14:textId="3B6C9664" w:rsidR="00B36217" w:rsidRDefault="00B36217" w:rsidP="007F5AD5">
                            <w:pPr>
                              <w:jc w:val="center"/>
                              <w:rPr>
                                <w:rFonts w:ascii="Calibri" w:hAnsi="Calibri" w:cs="Calibri"/>
                                <w:b/>
                                <w:caps/>
                                <w:color w:val="00A1C8" w:themeColor="accent4"/>
                                <w:sz w:val="72"/>
                                <w:szCs w:val="72"/>
                              </w:rPr>
                            </w:pPr>
                            <w:r>
                              <w:rPr>
                                <w:rFonts w:ascii="Calibri" w:hAnsi="Calibri" w:cs="Calibri"/>
                                <w:b/>
                                <w:caps/>
                                <w:color w:val="00A1C8" w:themeColor="accent4"/>
                                <w:sz w:val="72"/>
                                <w:szCs w:val="72"/>
                              </w:rPr>
                              <w:t>statement</w:t>
                            </w:r>
                          </w:p>
                          <w:p w14:paraId="3636B7F8" w14:textId="6541109B" w:rsidR="002B0623" w:rsidRPr="002B0623" w:rsidRDefault="002B0623" w:rsidP="007F5AD5">
                            <w:pPr>
                              <w:jc w:val="center"/>
                              <w:rPr>
                                <w:rFonts w:ascii="Calibri" w:hAnsi="Calibri" w:cs="Calibri"/>
                                <w:b/>
                                <w:caps/>
                                <w:color w:val="00A1C8" w:themeColor="accent4"/>
                                <w:szCs w:val="24"/>
                              </w:rPr>
                            </w:pPr>
                            <w:r w:rsidRPr="002B0623">
                              <w:rPr>
                                <w:rFonts w:ascii="Calibri" w:hAnsi="Calibri" w:cs="Calibri"/>
                                <w:b/>
                                <w:caps/>
                                <w:color w:val="00A1C8" w:themeColor="accent4"/>
                                <w:szCs w:val="24"/>
                              </w:rPr>
                              <w:t>Version 2</w:t>
                            </w:r>
                          </w:p>
                          <w:p w14:paraId="6AC6F855" w14:textId="6438CF10" w:rsidR="007F5AD5" w:rsidRDefault="007F5AD5"/>
                          <w:p w14:paraId="726C8AED" w14:textId="491A9870" w:rsidR="00633D38" w:rsidRDefault="00633D38"/>
                          <w:p w14:paraId="1C56E1B9" w14:textId="4C1E324D" w:rsidR="00633D38" w:rsidRDefault="00633D38"/>
                          <w:p w14:paraId="3D7C8160" w14:textId="6C7C0BB3" w:rsidR="00633D38" w:rsidRDefault="00633D38"/>
                          <w:p w14:paraId="6DD9CB55" w14:textId="575A7F14" w:rsidR="00633D38" w:rsidRDefault="00633D38"/>
                          <w:p w14:paraId="45C9FE34" w14:textId="12A7AC44" w:rsidR="00633D38" w:rsidRPr="00614F95" w:rsidRDefault="00633D38" w:rsidP="00633D38">
                            <w:pPr>
                              <w:jc w:val="center"/>
                              <w:rPr>
                                <w:b/>
                                <w:bCs/>
                                <w:sz w:val="28"/>
                                <w:szCs w:val="28"/>
                              </w:rPr>
                            </w:pPr>
                            <w:r w:rsidRPr="00614F95">
                              <w:rPr>
                                <w:b/>
                                <w:bCs/>
                                <w:sz w:val="28"/>
                                <w:szCs w:val="28"/>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12116" id="_x0000_t202" coordsize="21600,21600" o:spt="202" path="m,l,21600r21600,l21600,xe">
                <v:stroke joinstyle="miter"/>
                <v:path gradientshapeok="t" o:connecttype="rect"/>
              </v:shapetype>
              <v:shape id="Text Box 2" o:spid="_x0000_s1027" type="#_x0000_t202" style="position:absolute;margin-left:7.05pt;margin-top:94.2pt;width:361.2pt;height:22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" stroked="f">
                <v:textbox>
                  <w:txbxContent>
                    <w:p w14:paraId="65625B21" w14:textId="17430C85" w:rsidR="007F5AD5" w:rsidRDefault="009B1701" w:rsidP="007F5AD5">
                      <w:pPr>
                        <w:jc w:val="center"/>
                        <w:rPr>
                          <w:rFonts w:ascii="Calibri" w:hAnsi="Calibri" w:cs="Calibri"/>
                          <w:b/>
                          <w:caps/>
                          <w:color w:val="00A1C8" w:themeColor="accent4"/>
                          <w:sz w:val="72"/>
                          <w:szCs w:val="72"/>
                        </w:rPr>
                      </w:pPr>
                      <w:r>
                        <w:rPr>
                          <w:rFonts w:ascii="Calibri" w:hAnsi="Calibri" w:cs="Calibri"/>
                          <w:b/>
                          <w:caps/>
                          <w:color w:val="00A1C8" w:themeColor="accent4"/>
                          <w:sz w:val="72"/>
                          <w:szCs w:val="72"/>
                        </w:rPr>
                        <w:t xml:space="preserve">managing allegations and </w:t>
                      </w:r>
                      <w:r w:rsidR="00D56560">
                        <w:rPr>
                          <w:rFonts w:ascii="Calibri" w:hAnsi="Calibri" w:cs="Calibri"/>
                          <w:b/>
                          <w:caps/>
                          <w:color w:val="00A1C8" w:themeColor="accent4"/>
                          <w:sz w:val="72"/>
                          <w:szCs w:val="72"/>
                        </w:rPr>
                        <w:t>LOW-LEVEL</w:t>
                      </w:r>
                      <w:r>
                        <w:rPr>
                          <w:rFonts w:ascii="Calibri" w:hAnsi="Calibri" w:cs="Calibri"/>
                          <w:b/>
                          <w:caps/>
                          <w:color w:val="00A1C8" w:themeColor="accent4"/>
                          <w:sz w:val="72"/>
                          <w:szCs w:val="72"/>
                        </w:rPr>
                        <w:t xml:space="preserve"> concerns</w:t>
                      </w:r>
                    </w:p>
                    <w:p w14:paraId="647E0A57" w14:textId="3B6C9664" w:rsidR="00B36217" w:rsidRDefault="00B36217" w:rsidP="007F5AD5">
                      <w:pPr>
                        <w:jc w:val="center"/>
                        <w:rPr>
                          <w:rFonts w:ascii="Calibri" w:hAnsi="Calibri" w:cs="Calibri"/>
                          <w:b/>
                          <w:caps/>
                          <w:color w:val="00A1C8" w:themeColor="accent4"/>
                          <w:sz w:val="72"/>
                          <w:szCs w:val="72"/>
                        </w:rPr>
                      </w:pPr>
                      <w:r>
                        <w:rPr>
                          <w:rFonts w:ascii="Calibri" w:hAnsi="Calibri" w:cs="Calibri"/>
                          <w:b/>
                          <w:caps/>
                          <w:color w:val="00A1C8" w:themeColor="accent4"/>
                          <w:sz w:val="72"/>
                          <w:szCs w:val="72"/>
                        </w:rPr>
                        <w:t>statement</w:t>
                      </w:r>
                    </w:p>
                    <w:p w14:paraId="3636B7F8" w14:textId="6541109B" w:rsidR="002B0623" w:rsidRPr="002B0623" w:rsidRDefault="002B0623" w:rsidP="007F5AD5">
                      <w:pPr>
                        <w:jc w:val="center"/>
                        <w:rPr>
                          <w:rFonts w:ascii="Calibri" w:hAnsi="Calibri" w:cs="Calibri"/>
                          <w:b/>
                          <w:caps/>
                          <w:color w:val="00A1C8" w:themeColor="accent4"/>
                          <w:szCs w:val="24"/>
                        </w:rPr>
                      </w:pPr>
                      <w:r w:rsidRPr="002B0623">
                        <w:rPr>
                          <w:rFonts w:ascii="Calibri" w:hAnsi="Calibri" w:cs="Calibri"/>
                          <w:b/>
                          <w:caps/>
                          <w:color w:val="00A1C8" w:themeColor="accent4"/>
                          <w:szCs w:val="24"/>
                        </w:rPr>
                        <w:t>Version 2</w:t>
                      </w:r>
                    </w:p>
                    <w:p w14:paraId="6AC6F855" w14:textId="6438CF10" w:rsidR="007F5AD5" w:rsidRDefault="007F5AD5"/>
                    <w:p w14:paraId="726C8AED" w14:textId="491A9870" w:rsidR="00633D38" w:rsidRDefault="00633D38"/>
                    <w:p w14:paraId="1C56E1B9" w14:textId="4C1E324D" w:rsidR="00633D38" w:rsidRDefault="00633D38"/>
                    <w:p w14:paraId="3D7C8160" w14:textId="6C7C0BB3" w:rsidR="00633D38" w:rsidRDefault="00633D38"/>
                    <w:p w14:paraId="6DD9CB55" w14:textId="575A7F14" w:rsidR="00633D38" w:rsidRDefault="00633D38"/>
                    <w:p w14:paraId="45C9FE34" w14:textId="12A7AC44" w:rsidR="00633D38" w:rsidRPr="00614F95" w:rsidRDefault="00633D38" w:rsidP="00633D38">
                      <w:pPr>
                        <w:jc w:val="center"/>
                        <w:rPr>
                          <w:b/>
                          <w:bCs/>
                          <w:sz w:val="28"/>
                          <w:szCs w:val="28"/>
                        </w:rPr>
                      </w:pPr>
                      <w:r w:rsidRPr="00614F95">
                        <w:rPr>
                          <w:b/>
                          <w:bCs/>
                          <w:sz w:val="28"/>
                          <w:szCs w:val="28"/>
                        </w:rPr>
                        <w:t>Version 1.0</w:t>
                      </w:r>
                    </w:p>
                  </w:txbxContent>
                </v:textbox>
                <w10:wrap type="square"/>
              </v:shape>
            </w:pict>
          </mc:Fallback>
        </mc:AlternateContent>
      </w:r>
    </w:p>
    <w:p w14:paraId="14527232" w14:textId="77777777" w:rsidR="003405F5" w:rsidRDefault="003405F5" w:rsidP="003405F5"/>
    <w:p w14:paraId="52C90730" w14:textId="77777777" w:rsidR="003405F5" w:rsidRDefault="003405F5" w:rsidP="003405F5"/>
    <w:p w14:paraId="0ECF0A49" w14:textId="77777777" w:rsidR="003405F5" w:rsidRDefault="003405F5" w:rsidP="003405F5"/>
    <w:p w14:paraId="67FFE162" w14:textId="77777777" w:rsidR="003405F5" w:rsidRDefault="003405F5" w:rsidP="003405F5"/>
    <w:p w14:paraId="7B22C717" w14:textId="77777777" w:rsidR="003405F5" w:rsidRDefault="003405F5" w:rsidP="003405F5"/>
    <w:p w14:paraId="333E5FC6" w14:textId="77777777" w:rsidR="003405F5" w:rsidRDefault="003405F5" w:rsidP="003405F5"/>
    <w:p w14:paraId="6DF5A17B" w14:textId="77777777" w:rsidR="003405F5" w:rsidRDefault="003405F5" w:rsidP="003405F5"/>
    <w:p w14:paraId="6C4FF917" w14:textId="77777777" w:rsidR="003405F5" w:rsidRDefault="003405F5" w:rsidP="003405F5"/>
    <w:p w14:paraId="3A2949EC" w14:textId="77777777" w:rsidR="003405F5" w:rsidRDefault="003405F5" w:rsidP="003405F5"/>
    <w:p w14:paraId="3C5770A8" w14:textId="77777777" w:rsidR="003405F5" w:rsidRDefault="003405F5" w:rsidP="003405F5"/>
    <w:p w14:paraId="1C502E24" w14:textId="77777777" w:rsidR="003405F5" w:rsidRDefault="003405F5" w:rsidP="003405F5"/>
    <w:p w14:paraId="62737520" w14:textId="77777777" w:rsidR="003405F5" w:rsidRDefault="003405F5" w:rsidP="003405F5"/>
    <w:p w14:paraId="64B14D87" w14:textId="77777777" w:rsidR="003405F5" w:rsidRDefault="003405F5" w:rsidP="003405F5"/>
    <w:p w14:paraId="4C32E67C" w14:textId="77777777" w:rsidR="003405F5" w:rsidRDefault="003405F5" w:rsidP="003405F5"/>
    <w:p w14:paraId="22A3E2BD" w14:textId="77777777" w:rsidR="003405F5" w:rsidRDefault="003405F5" w:rsidP="003405F5"/>
    <w:p w14:paraId="62BC1E56" w14:textId="77777777" w:rsidR="003405F5" w:rsidRDefault="003405F5" w:rsidP="003405F5"/>
    <w:p w14:paraId="11B572C2" w14:textId="77777777" w:rsidR="003405F5" w:rsidRDefault="003405F5" w:rsidP="003405F5"/>
    <w:p w14:paraId="17DA8E34" w14:textId="77777777" w:rsidR="003405F5" w:rsidRDefault="003405F5" w:rsidP="003405F5"/>
    <w:p w14:paraId="0428E664" w14:textId="77777777" w:rsidR="003405F5" w:rsidRDefault="003405F5" w:rsidP="003405F5"/>
    <w:p w14:paraId="22DC39F4" w14:textId="77777777" w:rsidR="003405F5" w:rsidRDefault="003405F5" w:rsidP="003405F5"/>
    <w:p w14:paraId="4C84D219" w14:textId="77777777" w:rsidR="003405F5" w:rsidRDefault="003405F5" w:rsidP="003405F5"/>
    <w:p w14:paraId="397339E3" w14:textId="77777777" w:rsidR="003405F5" w:rsidRDefault="003405F5" w:rsidP="003405F5"/>
    <w:p w14:paraId="242FA28B" w14:textId="77777777" w:rsidR="003405F5" w:rsidRDefault="003405F5" w:rsidP="003405F5"/>
    <w:p w14:paraId="65F6B643" w14:textId="77777777" w:rsidR="003405F5" w:rsidRDefault="003405F5" w:rsidP="003405F5"/>
    <w:p w14:paraId="558EAD89" w14:textId="77777777" w:rsidR="003405F5" w:rsidRDefault="003405F5" w:rsidP="003405F5"/>
    <w:p w14:paraId="04011AF7" w14:textId="77777777" w:rsidR="003405F5" w:rsidRDefault="003405F5" w:rsidP="003405F5"/>
    <w:p w14:paraId="36248188" w14:textId="77777777" w:rsidR="003405F5" w:rsidRDefault="003405F5" w:rsidP="003405F5"/>
    <w:p w14:paraId="1B4C697D" w14:textId="77777777" w:rsidR="003405F5" w:rsidRDefault="003405F5" w:rsidP="003405F5"/>
    <w:p w14:paraId="54174798" w14:textId="77777777" w:rsidR="003405F5" w:rsidRDefault="003405F5" w:rsidP="003405F5"/>
    <w:p w14:paraId="728F2AFA" w14:textId="77777777" w:rsidR="003405F5" w:rsidRDefault="003405F5" w:rsidP="003405F5"/>
    <w:p w14:paraId="7254C57F" w14:textId="77777777" w:rsidR="003405F5" w:rsidRDefault="003405F5" w:rsidP="003405F5"/>
    <w:p w14:paraId="09854C08" w14:textId="77777777" w:rsidR="003405F5" w:rsidRDefault="003405F5" w:rsidP="003405F5"/>
    <w:p w14:paraId="16F990CD" w14:textId="77777777" w:rsidR="003405F5" w:rsidRDefault="003405F5" w:rsidP="003405F5"/>
    <w:p w14:paraId="26C1B7F1" w14:textId="77777777" w:rsidR="003405F5" w:rsidRDefault="003405F5" w:rsidP="003405F5"/>
    <w:p w14:paraId="3728AD06" w14:textId="77777777" w:rsidR="003405F5" w:rsidRDefault="003405F5" w:rsidP="003405F5"/>
    <w:p w14:paraId="6363246B" w14:textId="77777777" w:rsidR="003405F5" w:rsidRDefault="003405F5" w:rsidP="003405F5"/>
    <w:sdt>
      <w:sdtPr>
        <w:rPr>
          <w:rFonts w:ascii="Arial" w:eastAsia="Times New Roman" w:hAnsi="Arial" w:cs="Times New Roman"/>
          <w:b w:val="0"/>
          <w:color w:val="auto"/>
          <w:sz w:val="24"/>
          <w:szCs w:val="20"/>
          <w:lang w:val="en-GB" w:eastAsia="en-GB"/>
        </w:rPr>
        <w:id w:val="-1522082843"/>
        <w:docPartObj>
          <w:docPartGallery w:val="Table of Contents"/>
          <w:docPartUnique/>
        </w:docPartObj>
      </w:sdtPr>
      <w:sdtEndPr>
        <w:rPr>
          <w:bCs/>
          <w:noProof/>
        </w:rPr>
      </w:sdtEndPr>
      <w:sdtContent>
        <w:p w14:paraId="2F1DFF56" w14:textId="5F4E1C62" w:rsidR="003405F5" w:rsidRDefault="003405F5">
          <w:pPr>
            <w:pStyle w:val="TOCHeading"/>
          </w:pPr>
          <w:r>
            <w:t>Contents</w:t>
          </w:r>
        </w:p>
        <w:p w14:paraId="3BA2B13A" w14:textId="2AA3B7A1" w:rsidR="003D43CA" w:rsidRDefault="003405F5">
          <w:pPr>
            <w:pStyle w:val="TOC1"/>
            <w:tabs>
              <w:tab w:val="right" w:leader="dot" w:pos="10621"/>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0477808" w:history="1">
            <w:r w:rsidR="003D43CA" w:rsidRPr="00BD781D">
              <w:rPr>
                <w:rStyle w:val="Hyperlink"/>
                <w:rFonts w:eastAsiaTheme="minorEastAsia"/>
                <w:noProof/>
              </w:rPr>
              <w:t>Esteem Managing Allegations Statement</w:t>
            </w:r>
            <w:r w:rsidR="003D43CA">
              <w:rPr>
                <w:noProof/>
                <w:webHidden/>
              </w:rPr>
              <w:tab/>
            </w:r>
            <w:r w:rsidR="003D43CA">
              <w:rPr>
                <w:noProof/>
                <w:webHidden/>
              </w:rPr>
              <w:fldChar w:fldCharType="begin"/>
            </w:r>
            <w:r w:rsidR="003D43CA">
              <w:rPr>
                <w:noProof/>
                <w:webHidden/>
              </w:rPr>
              <w:instrText xml:space="preserve"> PAGEREF _Toc140477808 \h </w:instrText>
            </w:r>
            <w:r w:rsidR="003D43CA">
              <w:rPr>
                <w:noProof/>
                <w:webHidden/>
              </w:rPr>
            </w:r>
            <w:r w:rsidR="003D43CA">
              <w:rPr>
                <w:noProof/>
                <w:webHidden/>
              </w:rPr>
              <w:fldChar w:fldCharType="separate"/>
            </w:r>
            <w:r w:rsidR="0017369A">
              <w:rPr>
                <w:noProof/>
                <w:webHidden/>
              </w:rPr>
              <w:t>3</w:t>
            </w:r>
            <w:r w:rsidR="003D43CA">
              <w:rPr>
                <w:noProof/>
                <w:webHidden/>
              </w:rPr>
              <w:fldChar w:fldCharType="end"/>
            </w:r>
          </w:hyperlink>
        </w:p>
        <w:p w14:paraId="6B75CBB2" w14:textId="0EC6D78D"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09" w:history="1">
            <w:r w:rsidR="003D43CA" w:rsidRPr="00BD781D">
              <w:rPr>
                <w:rStyle w:val="Hyperlink"/>
                <w:rFonts w:eastAsiaTheme="minorEastAsia"/>
                <w:noProof/>
              </w:rPr>
              <w:t>Raising The Concern</w:t>
            </w:r>
            <w:r w:rsidR="003D43CA">
              <w:rPr>
                <w:noProof/>
                <w:webHidden/>
              </w:rPr>
              <w:tab/>
            </w:r>
            <w:r w:rsidR="003D43CA">
              <w:rPr>
                <w:noProof/>
                <w:webHidden/>
              </w:rPr>
              <w:fldChar w:fldCharType="begin"/>
            </w:r>
            <w:r w:rsidR="003D43CA">
              <w:rPr>
                <w:noProof/>
                <w:webHidden/>
              </w:rPr>
              <w:instrText xml:space="preserve"> PAGEREF _Toc140477809 \h </w:instrText>
            </w:r>
            <w:r w:rsidR="003D43CA">
              <w:rPr>
                <w:noProof/>
                <w:webHidden/>
              </w:rPr>
            </w:r>
            <w:r w:rsidR="003D43CA">
              <w:rPr>
                <w:noProof/>
                <w:webHidden/>
              </w:rPr>
              <w:fldChar w:fldCharType="separate"/>
            </w:r>
            <w:r w:rsidR="0017369A">
              <w:rPr>
                <w:noProof/>
                <w:webHidden/>
              </w:rPr>
              <w:t>3</w:t>
            </w:r>
            <w:r w:rsidR="003D43CA">
              <w:rPr>
                <w:noProof/>
                <w:webHidden/>
              </w:rPr>
              <w:fldChar w:fldCharType="end"/>
            </w:r>
          </w:hyperlink>
        </w:p>
        <w:p w14:paraId="21144C66" w14:textId="4EA63676"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0" w:history="1">
            <w:r w:rsidR="003D43CA" w:rsidRPr="00BD781D">
              <w:rPr>
                <w:rStyle w:val="Hyperlink"/>
                <w:rFonts w:eastAsiaTheme="minorEastAsia"/>
                <w:noProof/>
              </w:rPr>
              <w:t>Record Keeping</w:t>
            </w:r>
            <w:r w:rsidR="003D43CA">
              <w:rPr>
                <w:noProof/>
                <w:webHidden/>
              </w:rPr>
              <w:tab/>
            </w:r>
            <w:r w:rsidR="003D43CA">
              <w:rPr>
                <w:noProof/>
                <w:webHidden/>
              </w:rPr>
              <w:fldChar w:fldCharType="begin"/>
            </w:r>
            <w:r w:rsidR="003D43CA">
              <w:rPr>
                <w:noProof/>
                <w:webHidden/>
              </w:rPr>
              <w:instrText xml:space="preserve"> PAGEREF _Toc140477810 \h </w:instrText>
            </w:r>
            <w:r w:rsidR="003D43CA">
              <w:rPr>
                <w:noProof/>
                <w:webHidden/>
              </w:rPr>
            </w:r>
            <w:r w:rsidR="003D43CA">
              <w:rPr>
                <w:noProof/>
                <w:webHidden/>
              </w:rPr>
              <w:fldChar w:fldCharType="separate"/>
            </w:r>
            <w:r w:rsidR="0017369A">
              <w:rPr>
                <w:noProof/>
                <w:webHidden/>
              </w:rPr>
              <w:t>3</w:t>
            </w:r>
            <w:r w:rsidR="003D43CA">
              <w:rPr>
                <w:noProof/>
                <w:webHidden/>
              </w:rPr>
              <w:fldChar w:fldCharType="end"/>
            </w:r>
          </w:hyperlink>
        </w:p>
        <w:p w14:paraId="22C3ABB7" w14:textId="40012614"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1" w:history="1">
            <w:r w:rsidR="003D43CA" w:rsidRPr="00BD781D">
              <w:rPr>
                <w:rStyle w:val="Hyperlink"/>
                <w:rFonts w:eastAsiaTheme="minorEastAsia"/>
                <w:noProof/>
              </w:rPr>
              <w:t>PART 1 Allegations that may meet the harm threshold</w:t>
            </w:r>
            <w:r w:rsidR="003D43CA">
              <w:rPr>
                <w:noProof/>
                <w:webHidden/>
              </w:rPr>
              <w:tab/>
            </w:r>
            <w:r w:rsidR="003D43CA">
              <w:rPr>
                <w:noProof/>
                <w:webHidden/>
              </w:rPr>
              <w:fldChar w:fldCharType="begin"/>
            </w:r>
            <w:r w:rsidR="003D43CA">
              <w:rPr>
                <w:noProof/>
                <w:webHidden/>
              </w:rPr>
              <w:instrText xml:space="preserve"> PAGEREF _Toc140477811 \h </w:instrText>
            </w:r>
            <w:r w:rsidR="003D43CA">
              <w:rPr>
                <w:noProof/>
                <w:webHidden/>
              </w:rPr>
            </w:r>
            <w:r w:rsidR="003D43CA">
              <w:rPr>
                <w:noProof/>
                <w:webHidden/>
              </w:rPr>
              <w:fldChar w:fldCharType="separate"/>
            </w:r>
            <w:r w:rsidR="0017369A">
              <w:rPr>
                <w:noProof/>
                <w:webHidden/>
              </w:rPr>
              <w:t>3</w:t>
            </w:r>
            <w:r w:rsidR="003D43CA">
              <w:rPr>
                <w:noProof/>
                <w:webHidden/>
              </w:rPr>
              <w:fldChar w:fldCharType="end"/>
            </w:r>
          </w:hyperlink>
        </w:p>
        <w:p w14:paraId="479F49F8" w14:textId="3D9BCCE1"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2" w:history="1">
            <w:r w:rsidR="003D43CA" w:rsidRPr="00BD781D">
              <w:rPr>
                <w:rStyle w:val="Hyperlink"/>
                <w:rFonts w:eastAsiaTheme="minorEastAsia"/>
                <w:noProof/>
              </w:rPr>
              <w:t>Non-recent allegations</w:t>
            </w:r>
            <w:r w:rsidR="003D43CA">
              <w:rPr>
                <w:noProof/>
                <w:webHidden/>
              </w:rPr>
              <w:tab/>
            </w:r>
            <w:r w:rsidR="003D43CA">
              <w:rPr>
                <w:noProof/>
                <w:webHidden/>
              </w:rPr>
              <w:fldChar w:fldCharType="begin"/>
            </w:r>
            <w:r w:rsidR="003D43CA">
              <w:rPr>
                <w:noProof/>
                <w:webHidden/>
              </w:rPr>
              <w:instrText xml:space="preserve"> PAGEREF _Toc140477812 \h </w:instrText>
            </w:r>
            <w:r w:rsidR="003D43CA">
              <w:rPr>
                <w:noProof/>
                <w:webHidden/>
              </w:rPr>
            </w:r>
            <w:r w:rsidR="003D43CA">
              <w:rPr>
                <w:noProof/>
                <w:webHidden/>
              </w:rPr>
              <w:fldChar w:fldCharType="separate"/>
            </w:r>
            <w:r w:rsidR="0017369A">
              <w:rPr>
                <w:noProof/>
                <w:webHidden/>
              </w:rPr>
              <w:t>4</w:t>
            </w:r>
            <w:r w:rsidR="003D43CA">
              <w:rPr>
                <w:noProof/>
                <w:webHidden/>
              </w:rPr>
              <w:fldChar w:fldCharType="end"/>
            </w:r>
          </w:hyperlink>
        </w:p>
        <w:p w14:paraId="44E59BAA" w14:textId="7B71F03B"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3" w:history="1">
            <w:r w:rsidR="003D43CA" w:rsidRPr="00BD781D">
              <w:rPr>
                <w:rStyle w:val="Hyperlink"/>
                <w:rFonts w:eastAsiaTheme="minorEastAsia"/>
                <w:noProof/>
              </w:rPr>
              <w:t>Allegations against supply staff and all contractors, including organisations and individuals using our premises.</w:t>
            </w:r>
            <w:r w:rsidR="003D43CA">
              <w:rPr>
                <w:noProof/>
                <w:webHidden/>
              </w:rPr>
              <w:tab/>
            </w:r>
            <w:r w:rsidR="003D43CA">
              <w:rPr>
                <w:noProof/>
                <w:webHidden/>
              </w:rPr>
              <w:fldChar w:fldCharType="begin"/>
            </w:r>
            <w:r w:rsidR="003D43CA">
              <w:rPr>
                <w:noProof/>
                <w:webHidden/>
              </w:rPr>
              <w:instrText xml:space="preserve"> PAGEREF _Toc140477813 \h </w:instrText>
            </w:r>
            <w:r w:rsidR="003D43CA">
              <w:rPr>
                <w:noProof/>
                <w:webHidden/>
              </w:rPr>
            </w:r>
            <w:r w:rsidR="003D43CA">
              <w:rPr>
                <w:noProof/>
                <w:webHidden/>
              </w:rPr>
              <w:fldChar w:fldCharType="separate"/>
            </w:r>
            <w:r w:rsidR="0017369A">
              <w:rPr>
                <w:noProof/>
                <w:webHidden/>
              </w:rPr>
              <w:t>4</w:t>
            </w:r>
            <w:r w:rsidR="003D43CA">
              <w:rPr>
                <w:noProof/>
                <w:webHidden/>
              </w:rPr>
              <w:fldChar w:fldCharType="end"/>
            </w:r>
          </w:hyperlink>
        </w:p>
        <w:p w14:paraId="3791AA2A" w14:textId="49399A42"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4" w:history="1">
            <w:r w:rsidR="003D43CA" w:rsidRPr="00BD781D">
              <w:rPr>
                <w:rStyle w:val="Hyperlink"/>
                <w:rFonts w:eastAsiaTheme="minorEastAsia"/>
                <w:noProof/>
              </w:rPr>
              <w:t>Learning lessons</w:t>
            </w:r>
            <w:r w:rsidR="003D43CA">
              <w:rPr>
                <w:noProof/>
                <w:webHidden/>
              </w:rPr>
              <w:tab/>
            </w:r>
            <w:r w:rsidR="003D43CA">
              <w:rPr>
                <w:noProof/>
                <w:webHidden/>
              </w:rPr>
              <w:fldChar w:fldCharType="begin"/>
            </w:r>
            <w:r w:rsidR="003D43CA">
              <w:rPr>
                <w:noProof/>
                <w:webHidden/>
              </w:rPr>
              <w:instrText xml:space="preserve"> PAGEREF _Toc140477814 \h </w:instrText>
            </w:r>
            <w:r w:rsidR="003D43CA">
              <w:rPr>
                <w:noProof/>
                <w:webHidden/>
              </w:rPr>
            </w:r>
            <w:r w:rsidR="003D43CA">
              <w:rPr>
                <w:noProof/>
                <w:webHidden/>
              </w:rPr>
              <w:fldChar w:fldCharType="separate"/>
            </w:r>
            <w:r w:rsidR="0017369A">
              <w:rPr>
                <w:noProof/>
                <w:webHidden/>
              </w:rPr>
              <w:t>4</w:t>
            </w:r>
            <w:r w:rsidR="003D43CA">
              <w:rPr>
                <w:noProof/>
                <w:webHidden/>
              </w:rPr>
              <w:fldChar w:fldCharType="end"/>
            </w:r>
          </w:hyperlink>
        </w:p>
        <w:p w14:paraId="6A39EC31" w14:textId="3BB6AA20"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5" w:history="1">
            <w:r w:rsidR="003D43CA" w:rsidRPr="00BD781D">
              <w:rPr>
                <w:rStyle w:val="Hyperlink"/>
                <w:rFonts w:eastAsiaTheme="minorEastAsia"/>
                <w:noProof/>
              </w:rPr>
              <w:t>PART 2 Concerns that do not meet the harm threshold</w:t>
            </w:r>
            <w:r w:rsidR="003D43CA">
              <w:rPr>
                <w:noProof/>
                <w:webHidden/>
              </w:rPr>
              <w:tab/>
            </w:r>
            <w:r w:rsidR="003D43CA">
              <w:rPr>
                <w:noProof/>
                <w:webHidden/>
              </w:rPr>
              <w:fldChar w:fldCharType="begin"/>
            </w:r>
            <w:r w:rsidR="003D43CA">
              <w:rPr>
                <w:noProof/>
                <w:webHidden/>
              </w:rPr>
              <w:instrText xml:space="preserve"> PAGEREF _Toc140477815 \h </w:instrText>
            </w:r>
            <w:r w:rsidR="003D43CA">
              <w:rPr>
                <w:noProof/>
                <w:webHidden/>
              </w:rPr>
            </w:r>
            <w:r w:rsidR="003D43CA">
              <w:rPr>
                <w:noProof/>
                <w:webHidden/>
              </w:rPr>
              <w:fldChar w:fldCharType="separate"/>
            </w:r>
            <w:r w:rsidR="0017369A">
              <w:rPr>
                <w:noProof/>
                <w:webHidden/>
              </w:rPr>
              <w:t>5</w:t>
            </w:r>
            <w:r w:rsidR="003D43CA">
              <w:rPr>
                <w:noProof/>
                <w:webHidden/>
              </w:rPr>
              <w:fldChar w:fldCharType="end"/>
            </w:r>
          </w:hyperlink>
        </w:p>
        <w:p w14:paraId="4B26F2F6" w14:textId="2426A411"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6" w:history="1">
            <w:r w:rsidR="003D43CA" w:rsidRPr="00BD781D">
              <w:rPr>
                <w:rStyle w:val="Hyperlink"/>
                <w:rFonts w:eastAsiaTheme="minorEastAsia"/>
                <w:noProof/>
              </w:rPr>
              <w:t>Definition of low-level concerns</w:t>
            </w:r>
            <w:r w:rsidR="003D43CA">
              <w:rPr>
                <w:noProof/>
                <w:webHidden/>
              </w:rPr>
              <w:tab/>
            </w:r>
            <w:r w:rsidR="003D43CA">
              <w:rPr>
                <w:noProof/>
                <w:webHidden/>
              </w:rPr>
              <w:fldChar w:fldCharType="begin"/>
            </w:r>
            <w:r w:rsidR="003D43CA">
              <w:rPr>
                <w:noProof/>
                <w:webHidden/>
              </w:rPr>
              <w:instrText xml:space="preserve"> PAGEREF _Toc140477816 \h </w:instrText>
            </w:r>
            <w:r w:rsidR="003D43CA">
              <w:rPr>
                <w:noProof/>
                <w:webHidden/>
              </w:rPr>
            </w:r>
            <w:r w:rsidR="003D43CA">
              <w:rPr>
                <w:noProof/>
                <w:webHidden/>
              </w:rPr>
              <w:fldChar w:fldCharType="separate"/>
            </w:r>
            <w:r w:rsidR="0017369A">
              <w:rPr>
                <w:noProof/>
                <w:webHidden/>
              </w:rPr>
              <w:t>5</w:t>
            </w:r>
            <w:r w:rsidR="003D43CA">
              <w:rPr>
                <w:noProof/>
                <w:webHidden/>
              </w:rPr>
              <w:fldChar w:fldCharType="end"/>
            </w:r>
          </w:hyperlink>
        </w:p>
        <w:p w14:paraId="30439512" w14:textId="7B4BBE9E" w:rsidR="003D43CA" w:rsidRDefault="00594E4B">
          <w:pPr>
            <w:pStyle w:val="TOC1"/>
            <w:tabs>
              <w:tab w:val="right" w:leader="dot" w:pos="10621"/>
            </w:tabs>
            <w:rPr>
              <w:rFonts w:asciiTheme="minorHAnsi" w:eastAsiaTheme="minorEastAsia" w:hAnsiTheme="minorHAnsi" w:cstheme="minorBidi"/>
              <w:noProof/>
              <w:kern w:val="2"/>
              <w:sz w:val="22"/>
              <w:szCs w:val="22"/>
              <w14:ligatures w14:val="standardContextual"/>
            </w:rPr>
          </w:pPr>
          <w:hyperlink w:anchor="_Toc140477817" w:history="1">
            <w:r w:rsidR="003D43CA" w:rsidRPr="00BD781D">
              <w:rPr>
                <w:rStyle w:val="Hyperlink"/>
                <w:rFonts w:eastAsiaTheme="minorEastAsia"/>
                <w:noProof/>
              </w:rPr>
              <w:t>Sharing low-level concerns</w:t>
            </w:r>
            <w:r w:rsidR="003D43CA">
              <w:rPr>
                <w:noProof/>
                <w:webHidden/>
              </w:rPr>
              <w:tab/>
            </w:r>
            <w:r w:rsidR="003D43CA">
              <w:rPr>
                <w:noProof/>
                <w:webHidden/>
              </w:rPr>
              <w:fldChar w:fldCharType="begin"/>
            </w:r>
            <w:r w:rsidR="003D43CA">
              <w:rPr>
                <w:noProof/>
                <w:webHidden/>
              </w:rPr>
              <w:instrText xml:space="preserve"> PAGEREF _Toc140477817 \h </w:instrText>
            </w:r>
            <w:r w:rsidR="003D43CA">
              <w:rPr>
                <w:noProof/>
                <w:webHidden/>
              </w:rPr>
            </w:r>
            <w:r w:rsidR="003D43CA">
              <w:rPr>
                <w:noProof/>
                <w:webHidden/>
              </w:rPr>
              <w:fldChar w:fldCharType="separate"/>
            </w:r>
            <w:r w:rsidR="0017369A">
              <w:rPr>
                <w:noProof/>
                <w:webHidden/>
              </w:rPr>
              <w:t>5</w:t>
            </w:r>
            <w:r w:rsidR="003D43CA">
              <w:rPr>
                <w:noProof/>
                <w:webHidden/>
              </w:rPr>
              <w:fldChar w:fldCharType="end"/>
            </w:r>
          </w:hyperlink>
        </w:p>
        <w:p w14:paraId="2CD96434" w14:textId="2BBA94E1" w:rsidR="003405F5" w:rsidRDefault="003405F5">
          <w:r>
            <w:rPr>
              <w:b/>
              <w:bCs/>
              <w:noProof/>
            </w:rPr>
            <w:fldChar w:fldCharType="end"/>
          </w:r>
        </w:p>
      </w:sdtContent>
    </w:sdt>
    <w:p w14:paraId="7F12F3DA" w14:textId="77777777" w:rsidR="003405F5" w:rsidRDefault="003405F5" w:rsidP="00682F9B">
      <w:pPr>
        <w:pStyle w:val="Heading1"/>
      </w:pPr>
    </w:p>
    <w:p w14:paraId="51BEEBD7" w14:textId="77777777" w:rsidR="003405F5" w:rsidRDefault="003405F5" w:rsidP="00682F9B">
      <w:pPr>
        <w:pStyle w:val="Heading1"/>
      </w:pPr>
    </w:p>
    <w:p w14:paraId="562A23F1" w14:textId="77777777" w:rsidR="003405F5" w:rsidRDefault="003405F5" w:rsidP="003405F5"/>
    <w:p w14:paraId="216D7924" w14:textId="77777777" w:rsidR="003405F5" w:rsidRDefault="003405F5" w:rsidP="003405F5"/>
    <w:p w14:paraId="785A1495" w14:textId="77777777" w:rsidR="003405F5" w:rsidRDefault="003405F5" w:rsidP="003405F5"/>
    <w:p w14:paraId="2071CBCD" w14:textId="77777777" w:rsidR="003405F5" w:rsidRDefault="003405F5" w:rsidP="003405F5"/>
    <w:p w14:paraId="5FBF7F0A" w14:textId="77777777" w:rsidR="003405F5" w:rsidRDefault="003405F5" w:rsidP="003405F5"/>
    <w:p w14:paraId="6177CACE" w14:textId="77777777" w:rsidR="003405F5" w:rsidRDefault="003405F5" w:rsidP="003405F5"/>
    <w:p w14:paraId="2884A29C" w14:textId="77777777" w:rsidR="003405F5" w:rsidRDefault="003405F5" w:rsidP="003405F5"/>
    <w:p w14:paraId="70CB20F5" w14:textId="77777777" w:rsidR="003405F5" w:rsidRDefault="003405F5" w:rsidP="003405F5"/>
    <w:p w14:paraId="43AC7B1A" w14:textId="77777777" w:rsidR="003405F5" w:rsidRDefault="003405F5" w:rsidP="003405F5"/>
    <w:p w14:paraId="2A136015" w14:textId="77777777" w:rsidR="003405F5" w:rsidRDefault="003405F5" w:rsidP="003405F5"/>
    <w:p w14:paraId="443B4EA8" w14:textId="77777777" w:rsidR="003405F5" w:rsidRDefault="003405F5" w:rsidP="003405F5"/>
    <w:p w14:paraId="2B5EB94C" w14:textId="77777777" w:rsidR="003405F5" w:rsidRDefault="003405F5" w:rsidP="003405F5"/>
    <w:p w14:paraId="0A5C8C17" w14:textId="77777777" w:rsidR="003405F5" w:rsidRDefault="003405F5" w:rsidP="003405F5"/>
    <w:p w14:paraId="3DE4AD31" w14:textId="77777777" w:rsidR="003405F5" w:rsidRDefault="003405F5" w:rsidP="003405F5"/>
    <w:p w14:paraId="6F5F4EC0" w14:textId="77777777" w:rsidR="003405F5" w:rsidRDefault="003405F5" w:rsidP="003405F5"/>
    <w:p w14:paraId="2888651F" w14:textId="77777777" w:rsidR="003405F5" w:rsidRDefault="003405F5" w:rsidP="003405F5"/>
    <w:p w14:paraId="64FA8026" w14:textId="77777777" w:rsidR="003405F5" w:rsidRDefault="003405F5" w:rsidP="003405F5"/>
    <w:p w14:paraId="6CC652B0" w14:textId="77777777" w:rsidR="003405F5" w:rsidRDefault="003405F5" w:rsidP="003405F5"/>
    <w:p w14:paraId="4BCD3348" w14:textId="77777777" w:rsidR="003405F5" w:rsidRDefault="003405F5" w:rsidP="003405F5"/>
    <w:p w14:paraId="0329FC8C" w14:textId="77777777" w:rsidR="003405F5" w:rsidRDefault="003405F5" w:rsidP="003405F5"/>
    <w:p w14:paraId="75F31DFD" w14:textId="77777777" w:rsidR="003405F5" w:rsidRDefault="003405F5" w:rsidP="003405F5"/>
    <w:p w14:paraId="4799A5A4" w14:textId="77777777" w:rsidR="003405F5" w:rsidRDefault="003405F5" w:rsidP="003405F5"/>
    <w:p w14:paraId="4A39BF4E" w14:textId="77777777" w:rsidR="003405F5" w:rsidRPr="003405F5" w:rsidRDefault="003405F5" w:rsidP="003405F5"/>
    <w:p w14:paraId="0C1493CB" w14:textId="6A12D09F" w:rsidR="000B0EB9" w:rsidRDefault="000B0EB9" w:rsidP="00682F9B">
      <w:pPr>
        <w:pStyle w:val="Heading1"/>
      </w:pPr>
      <w:bookmarkStart w:id="0" w:name="_Toc140477808"/>
      <w:r>
        <w:lastRenderedPageBreak/>
        <w:t>Esteem Managing Allegations Statement</w:t>
      </w:r>
      <w:bookmarkEnd w:id="0"/>
      <w:r w:rsidR="003D43CA">
        <w:t>.</w:t>
      </w:r>
      <w:r>
        <w:t xml:space="preserve"> </w:t>
      </w:r>
    </w:p>
    <w:p w14:paraId="16C7C43D" w14:textId="77777777" w:rsidR="003116C8" w:rsidRDefault="003116C8" w:rsidP="000B0EB9">
      <w:pPr>
        <w:pStyle w:val="1bodycopy10pt"/>
        <w:rPr>
          <w:rFonts w:asciiTheme="minorHAnsi" w:hAnsiTheme="minorHAnsi" w:cstheme="minorHAnsi"/>
          <w:sz w:val="22"/>
          <w:szCs w:val="22"/>
        </w:rPr>
      </w:pPr>
    </w:p>
    <w:p w14:paraId="0C768361" w14:textId="1CF8FB27" w:rsidR="000B0EB9" w:rsidRPr="00835AF2" w:rsidRDefault="000B0EB9" w:rsidP="000B0EB9">
      <w:pPr>
        <w:pStyle w:val="1bodycopy10pt"/>
        <w:rPr>
          <w:rFonts w:asciiTheme="minorHAnsi" w:hAnsiTheme="minorHAnsi" w:cstheme="minorHAnsi"/>
          <w:sz w:val="22"/>
          <w:szCs w:val="22"/>
        </w:rPr>
      </w:pPr>
      <w:r w:rsidRPr="00835AF2">
        <w:rPr>
          <w:rFonts w:asciiTheme="minorHAnsi" w:hAnsiTheme="minorHAnsi" w:cstheme="minorHAnsi"/>
          <w:sz w:val="22"/>
          <w:szCs w:val="22"/>
        </w:rPr>
        <w:t>Esteem Muti Academy Trust aims to ensure that:</w:t>
      </w:r>
    </w:p>
    <w:p w14:paraId="399ACF4B" w14:textId="77777777" w:rsidR="000B0EB9" w:rsidRPr="00835AF2" w:rsidRDefault="000B0EB9" w:rsidP="000B0EB9">
      <w:pPr>
        <w:pStyle w:val="1bodycopy10pt"/>
        <w:rPr>
          <w:rFonts w:asciiTheme="minorHAnsi" w:hAnsiTheme="minorHAnsi" w:cstheme="minorHAnsi"/>
          <w:sz w:val="22"/>
          <w:szCs w:val="22"/>
        </w:rPr>
      </w:pPr>
      <w:r w:rsidRPr="00835AF2">
        <w:rPr>
          <w:rFonts w:asciiTheme="minorHAnsi" w:hAnsiTheme="minorHAnsi" w:cstheme="minorHAnsi"/>
          <w:sz w:val="22"/>
          <w:szCs w:val="22"/>
        </w:rPr>
        <w:t>•</w:t>
      </w:r>
      <w:r w:rsidRPr="00835AF2">
        <w:rPr>
          <w:rFonts w:asciiTheme="minorHAnsi" w:hAnsiTheme="minorHAnsi" w:cstheme="minorHAnsi"/>
          <w:sz w:val="22"/>
          <w:szCs w:val="22"/>
        </w:rPr>
        <w:tab/>
        <w:t>Appropriate action is taken in a timely manner to safeguard and promote children’s welfare</w:t>
      </w:r>
    </w:p>
    <w:p w14:paraId="030F4CC9" w14:textId="77777777" w:rsidR="000B0EB9" w:rsidRPr="00835AF2" w:rsidRDefault="000B0EB9" w:rsidP="000B0EB9">
      <w:pPr>
        <w:pStyle w:val="1bodycopy10pt"/>
        <w:rPr>
          <w:rFonts w:asciiTheme="minorHAnsi" w:hAnsiTheme="minorHAnsi" w:cstheme="minorHAnsi"/>
          <w:sz w:val="22"/>
          <w:szCs w:val="22"/>
        </w:rPr>
      </w:pPr>
      <w:r w:rsidRPr="00835AF2">
        <w:rPr>
          <w:rFonts w:asciiTheme="minorHAnsi" w:hAnsiTheme="minorHAnsi" w:cstheme="minorHAnsi"/>
          <w:sz w:val="22"/>
          <w:szCs w:val="22"/>
        </w:rPr>
        <w:t>•</w:t>
      </w:r>
      <w:r w:rsidRPr="00835AF2">
        <w:rPr>
          <w:rFonts w:asciiTheme="minorHAnsi" w:hAnsiTheme="minorHAnsi" w:cstheme="minorHAnsi"/>
          <w:sz w:val="22"/>
          <w:szCs w:val="22"/>
        </w:rPr>
        <w:tab/>
        <w:t>All staff are aware of their statutory responsibilities with respect to safeguarding</w:t>
      </w:r>
    </w:p>
    <w:p w14:paraId="7D017B01" w14:textId="77777777" w:rsidR="000B0EB9" w:rsidRPr="00835AF2" w:rsidRDefault="000B0EB9" w:rsidP="000B0EB9">
      <w:pPr>
        <w:pStyle w:val="1bodycopy10pt"/>
        <w:rPr>
          <w:rFonts w:asciiTheme="minorHAnsi" w:hAnsiTheme="minorHAnsi" w:cstheme="minorHAnsi"/>
          <w:sz w:val="22"/>
          <w:szCs w:val="22"/>
        </w:rPr>
      </w:pPr>
      <w:r w:rsidRPr="00835AF2">
        <w:rPr>
          <w:rFonts w:asciiTheme="minorHAnsi" w:hAnsiTheme="minorHAnsi" w:cstheme="minorHAnsi"/>
          <w:sz w:val="22"/>
          <w:szCs w:val="22"/>
        </w:rPr>
        <w:t>•</w:t>
      </w:r>
      <w:r w:rsidRPr="00835AF2">
        <w:rPr>
          <w:rFonts w:asciiTheme="minorHAnsi" w:hAnsiTheme="minorHAnsi" w:cstheme="minorHAnsi"/>
          <w:sz w:val="22"/>
          <w:szCs w:val="22"/>
        </w:rPr>
        <w:tab/>
        <w:t xml:space="preserve">Staff are properly trained in </w:t>
      </w:r>
      <w:proofErr w:type="spellStart"/>
      <w:r w:rsidRPr="00835AF2">
        <w:rPr>
          <w:rFonts w:asciiTheme="minorHAnsi" w:hAnsiTheme="minorHAnsi" w:cstheme="minorHAnsi"/>
          <w:sz w:val="22"/>
          <w:szCs w:val="22"/>
        </w:rPr>
        <w:t>recognising</w:t>
      </w:r>
      <w:proofErr w:type="spellEnd"/>
      <w:r w:rsidRPr="00835AF2">
        <w:rPr>
          <w:rFonts w:asciiTheme="minorHAnsi" w:hAnsiTheme="minorHAnsi" w:cstheme="minorHAnsi"/>
          <w:sz w:val="22"/>
          <w:szCs w:val="22"/>
        </w:rPr>
        <w:t xml:space="preserve"> and reporting safeguarding issues</w:t>
      </w:r>
      <w:r>
        <w:rPr>
          <w:rFonts w:asciiTheme="minorHAnsi" w:hAnsiTheme="minorHAnsi" w:cstheme="minorHAnsi"/>
          <w:sz w:val="22"/>
          <w:szCs w:val="22"/>
        </w:rPr>
        <w:t>, including concerns relating to adults</w:t>
      </w:r>
    </w:p>
    <w:p w14:paraId="3CD8DA37" w14:textId="77777777" w:rsidR="000B0EB9" w:rsidRPr="00835AF2" w:rsidRDefault="000B0EB9" w:rsidP="000B0EB9">
      <w:pPr>
        <w:pStyle w:val="1bodycopy10pt"/>
        <w:rPr>
          <w:rFonts w:asciiTheme="minorHAnsi" w:hAnsiTheme="minorHAnsi" w:cstheme="minorHAnsi"/>
          <w:sz w:val="22"/>
          <w:szCs w:val="22"/>
        </w:rPr>
      </w:pPr>
    </w:p>
    <w:p w14:paraId="66383C55" w14:textId="1222806F" w:rsidR="000B0EB9" w:rsidRPr="00835AF2" w:rsidRDefault="000B0EB9" w:rsidP="000B0EB9">
      <w:pPr>
        <w:pStyle w:val="1bodycopy10pt"/>
        <w:rPr>
          <w:rFonts w:asciiTheme="minorHAnsi" w:hAnsiTheme="minorHAnsi" w:cstheme="minorHAnsi"/>
          <w:sz w:val="22"/>
          <w:szCs w:val="22"/>
        </w:rPr>
      </w:pPr>
      <w:r w:rsidRPr="00835AF2">
        <w:rPr>
          <w:rFonts w:asciiTheme="minorHAnsi" w:hAnsiTheme="minorHAnsi" w:cstheme="minorHAnsi"/>
          <w:sz w:val="22"/>
          <w:szCs w:val="22"/>
        </w:rPr>
        <w:t xml:space="preserve">This Statement </w:t>
      </w:r>
      <w:r>
        <w:rPr>
          <w:rFonts w:asciiTheme="minorHAnsi" w:hAnsiTheme="minorHAnsi" w:cstheme="minorHAnsi"/>
          <w:sz w:val="22"/>
          <w:szCs w:val="22"/>
        </w:rPr>
        <w:t xml:space="preserve">complies with </w:t>
      </w:r>
      <w:r w:rsidRPr="00835AF2">
        <w:rPr>
          <w:rFonts w:asciiTheme="minorHAnsi" w:hAnsiTheme="minorHAnsi" w:cstheme="minorHAnsi"/>
          <w:sz w:val="22"/>
          <w:szCs w:val="22"/>
        </w:rPr>
        <w:t>the DfE Statutory Guidance Keeping Children Safe in Education</w:t>
      </w:r>
      <w:r w:rsidR="00B61E65">
        <w:rPr>
          <w:rFonts w:asciiTheme="minorHAnsi" w:hAnsiTheme="minorHAnsi" w:cstheme="minorHAnsi"/>
          <w:sz w:val="22"/>
          <w:szCs w:val="22"/>
        </w:rPr>
        <w:t xml:space="preserve"> 2023</w:t>
      </w:r>
      <w:r w:rsidRPr="00835AF2">
        <w:rPr>
          <w:rFonts w:asciiTheme="minorHAnsi" w:hAnsiTheme="minorHAnsi" w:cstheme="minorHAnsi"/>
          <w:sz w:val="22"/>
          <w:szCs w:val="22"/>
        </w:rPr>
        <w:t xml:space="preserve"> Part four: </w:t>
      </w:r>
      <w:r w:rsidRPr="007F6220">
        <w:rPr>
          <w:rFonts w:asciiTheme="minorHAnsi" w:hAnsiTheme="minorHAnsi" w:cstheme="minorHAnsi"/>
          <w:sz w:val="22"/>
          <w:szCs w:val="22"/>
        </w:rPr>
        <w:t xml:space="preserve">Safeguarding concerns or allegations made about staff, including supply teachers, volunteers and </w:t>
      </w:r>
      <w:proofErr w:type="gramStart"/>
      <w:r w:rsidRPr="007F6220">
        <w:rPr>
          <w:rFonts w:asciiTheme="minorHAnsi" w:hAnsiTheme="minorHAnsi" w:cstheme="minorHAnsi"/>
          <w:sz w:val="22"/>
          <w:szCs w:val="22"/>
        </w:rPr>
        <w:t>contractors</w:t>
      </w:r>
      <w:proofErr w:type="gramEnd"/>
    </w:p>
    <w:p w14:paraId="166F663E" w14:textId="77777777" w:rsidR="000B0EB9" w:rsidRDefault="000B0EB9" w:rsidP="000B0EB9">
      <w:pPr>
        <w:pStyle w:val="1bodycopy10pt"/>
      </w:pPr>
    </w:p>
    <w:p w14:paraId="4AB21870" w14:textId="3F48E1FF" w:rsidR="000B0EB9" w:rsidRPr="003413E1" w:rsidRDefault="000B0EB9" w:rsidP="00682F9B">
      <w:pPr>
        <w:pStyle w:val="Heading1"/>
      </w:pPr>
      <w:bookmarkStart w:id="1" w:name="_Toc140477809"/>
      <w:r w:rsidRPr="00531F4F">
        <w:t>Raising</w:t>
      </w:r>
      <w:r>
        <w:t xml:space="preserve"> The</w:t>
      </w:r>
      <w:r w:rsidRPr="00531F4F">
        <w:t xml:space="preserve"> </w:t>
      </w:r>
      <w:r>
        <w:t>C</w:t>
      </w:r>
      <w:r w:rsidRPr="00531F4F">
        <w:t>oncern</w:t>
      </w:r>
      <w:bookmarkEnd w:id="1"/>
      <w:r w:rsidR="003D43CA">
        <w:t>.</w:t>
      </w:r>
    </w:p>
    <w:p w14:paraId="2D605835" w14:textId="275D9B7E" w:rsidR="000B0EB9"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 xml:space="preserve">All concerns about the behaviour or conduct (including outside of school) of a member of </w:t>
      </w:r>
      <w:r>
        <w:rPr>
          <w:rFonts w:asciiTheme="minorHAnsi" w:hAnsiTheme="minorHAnsi" w:cstheme="minorHAnsi"/>
          <w:sz w:val="22"/>
          <w:szCs w:val="22"/>
        </w:rPr>
        <w:t>staff, an adult working on behalf of the school or an individua</w:t>
      </w:r>
      <w:r w:rsidR="0046600A">
        <w:rPr>
          <w:rFonts w:asciiTheme="minorHAnsi" w:hAnsiTheme="minorHAnsi" w:cstheme="minorHAnsi"/>
          <w:sz w:val="22"/>
          <w:szCs w:val="22"/>
        </w:rPr>
        <w:t>l</w:t>
      </w:r>
      <w:r>
        <w:rPr>
          <w:rFonts w:asciiTheme="minorHAnsi" w:hAnsiTheme="minorHAnsi" w:cstheme="minorHAnsi"/>
          <w:sz w:val="22"/>
          <w:szCs w:val="22"/>
        </w:rPr>
        <w:t xml:space="preserve"> or organi</w:t>
      </w:r>
      <w:r w:rsidR="00850065">
        <w:rPr>
          <w:rFonts w:asciiTheme="minorHAnsi" w:hAnsiTheme="minorHAnsi" w:cstheme="minorHAnsi"/>
          <w:sz w:val="22"/>
          <w:szCs w:val="22"/>
        </w:rPr>
        <w:t>s</w:t>
      </w:r>
      <w:r>
        <w:rPr>
          <w:rFonts w:asciiTheme="minorHAnsi" w:hAnsiTheme="minorHAnsi" w:cstheme="minorHAnsi"/>
          <w:sz w:val="22"/>
          <w:szCs w:val="22"/>
        </w:rPr>
        <w:t>ation using the school premises</w:t>
      </w:r>
      <w:r w:rsidRPr="004A718F">
        <w:rPr>
          <w:rFonts w:asciiTheme="minorHAnsi" w:hAnsiTheme="minorHAnsi" w:cstheme="minorHAnsi"/>
          <w:sz w:val="22"/>
          <w:szCs w:val="22"/>
        </w:rPr>
        <w:t xml:space="preserve"> will be initially raised to the headteacher via Confide. </w:t>
      </w:r>
      <w:r w:rsidR="006F118B">
        <w:rPr>
          <w:rFonts w:asciiTheme="minorHAnsi" w:hAnsiTheme="minorHAnsi" w:cstheme="minorHAnsi"/>
          <w:sz w:val="22"/>
          <w:szCs w:val="22"/>
        </w:rPr>
        <w:t>Confide</w:t>
      </w:r>
      <w:r w:rsidRPr="004A718F">
        <w:rPr>
          <w:rFonts w:asciiTheme="minorHAnsi" w:hAnsiTheme="minorHAnsi" w:cstheme="minorHAnsi"/>
          <w:sz w:val="22"/>
          <w:szCs w:val="22"/>
        </w:rPr>
        <w:t xml:space="preserve"> is the confidential reporting tool that all Esteem schools use. The headteacher, with guidance and support from the Trust and their Designated Safeguarding Lead will consider whether the threshold for harm</w:t>
      </w:r>
      <w:r w:rsidR="00575E69">
        <w:rPr>
          <w:rFonts w:asciiTheme="minorHAnsi" w:hAnsiTheme="minorHAnsi" w:cstheme="minorHAnsi"/>
          <w:sz w:val="22"/>
          <w:szCs w:val="22"/>
        </w:rPr>
        <w:t xml:space="preserve"> is</w:t>
      </w:r>
      <w:r w:rsidRPr="004A718F">
        <w:rPr>
          <w:rFonts w:asciiTheme="minorHAnsi" w:hAnsiTheme="minorHAnsi" w:cstheme="minorHAnsi"/>
          <w:sz w:val="22"/>
          <w:szCs w:val="22"/>
        </w:rPr>
        <w:t xml:space="preserve"> met and ensure the appropriate initial action is taken.</w:t>
      </w:r>
    </w:p>
    <w:p w14:paraId="6424A2B9" w14:textId="34D05324" w:rsidR="000B0EB9" w:rsidRPr="004A718F" w:rsidRDefault="000B0EB9" w:rsidP="000B0EB9">
      <w:pPr>
        <w:rPr>
          <w:rFonts w:asciiTheme="minorHAnsi" w:hAnsiTheme="minorHAnsi" w:cstheme="minorHAnsi"/>
          <w:sz w:val="22"/>
          <w:szCs w:val="22"/>
        </w:rPr>
      </w:pPr>
      <w:r>
        <w:rPr>
          <w:rFonts w:asciiTheme="minorHAnsi" w:hAnsiTheme="minorHAnsi" w:cstheme="minorHAnsi"/>
          <w:sz w:val="22"/>
          <w:szCs w:val="22"/>
        </w:rPr>
        <w:t>If the concern relates to one of the ‘</w:t>
      </w:r>
      <w:r w:rsidR="00E70FCB">
        <w:rPr>
          <w:rFonts w:asciiTheme="minorHAnsi" w:hAnsiTheme="minorHAnsi" w:cstheme="minorHAnsi"/>
          <w:sz w:val="22"/>
          <w:szCs w:val="22"/>
        </w:rPr>
        <w:t>Confide C</w:t>
      </w:r>
      <w:r>
        <w:rPr>
          <w:rFonts w:asciiTheme="minorHAnsi" w:hAnsiTheme="minorHAnsi" w:cstheme="minorHAnsi"/>
          <w:sz w:val="22"/>
          <w:szCs w:val="22"/>
        </w:rPr>
        <w:t xml:space="preserve">ase </w:t>
      </w:r>
      <w:r w:rsidR="00E70FCB">
        <w:rPr>
          <w:rFonts w:asciiTheme="minorHAnsi" w:hAnsiTheme="minorHAnsi" w:cstheme="minorHAnsi"/>
          <w:sz w:val="22"/>
          <w:szCs w:val="22"/>
        </w:rPr>
        <w:t>M</w:t>
      </w:r>
      <w:r>
        <w:rPr>
          <w:rFonts w:asciiTheme="minorHAnsi" w:hAnsiTheme="minorHAnsi" w:cstheme="minorHAnsi"/>
          <w:sz w:val="22"/>
          <w:szCs w:val="22"/>
        </w:rPr>
        <w:t>anagers</w:t>
      </w:r>
      <w:r w:rsidR="00904E3C">
        <w:rPr>
          <w:rFonts w:asciiTheme="minorHAnsi" w:hAnsiTheme="minorHAnsi" w:cstheme="minorHAnsi"/>
          <w:sz w:val="22"/>
          <w:szCs w:val="22"/>
        </w:rPr>
        <w:t>’,</w:t>
      </w:r>
      <w:r>
        <w:rPr>
          <w:rFonts w:asciiTheme="minorHAnsi" w:hAnsiTheme="minorHAnsi" w:cstheme="minorHAnsi"/>
          <w:sz w:val="22"/>
          <w:szCs w:val="22"/>
        </w:rPr>
        <w:t xml:space="preserve"> this concern must be passed on to the headteacher verbally and in writing. </w:t>
      </w:r>
      <w:r w:rsidR="00E70FCB">
        <w:rPr>
          <w:rFonts w:asciiTheme="minorHAnsi" w:hAnsiTheme="minorHAnsi" w:cstheme="minorHAnsi"/>
          <w:sz w:val="22"/>
          <w:szCs w:val="22"/>
        </w:rPr>
        <w:t xml:space="preserve">Confide </w:t>
      </w:r>
      <w:r>
        <w:rPr>
          <w:rFonts w:asciiTheme="minorHAnsi" w:hAnsiTheme="minorHAnsi" w:cstheme="minorHAnsi"/>
          <w:sz w:val="22"/>
          <w:szCs w:val="22"/>
        </w:rPr>
        <w:t>Case Managers are displayed on the front page of Confide. If the concern relates to the headteacher, this must be passed to the CEO in writing (</w:t>
      </w:r>
      <w:r w:rsidR="00E70FCB">
        <w:rPr>
          <w:rFonts w:asciiTheme="minorHAnsi" w:hAnsiTheme="minorHAnsi" w:cstheme="minorHAnsi"/>
          <w:sz w:val="22"/>
          <w:szCs w:val="22"/>
        </w:rPr>
        <w:t>v</w:t>
      </w:r>
      <w:r>
        <w:rPr>
          <w:rFonts w:asciiTheme="minorHAnsi" w:hAnsiTheme="minorHAnsi" w:cstheme="minorHAnsi"/>
          <w:sz w:val="22"/>
          <w:szCs w:val="22"/>
        </w:rPr>
        <w:t xml:space="preserve">ia email is acceptable </w:t>
      </w:r>
      <w:hyperlink r:id="rId12" w:history="1">
        <w:r w:rsidR="00396B26" w:rsidRPr="004268B4">
          <w:rPr>
            <w:rStyle w:val="Hyperlink"/>
            <w:rFonts w:asciiTheme="minorHAnsi" w:hAnsiTheme="minorHAnsi" w:cstheme="minorHAnsi"/>
            <w:sz w:val="22"/>
            <w:szCs w:val="22"/>
          </w:rPr>
          <w:t>ceo@esteemmat.co.uk</w:t>
        </w:r>
      </w:hyperlink>
      <w:r w:rsidR="00396B26">
        <w:rPr>
          <w:rFonts w:asciiTheme="minorHAnsi" w:hAnsiTheme="minorHAnsi" w:cstheme="minorHAnsi"/>
          <w:sz w:val="22"/>
          <w:szCs w:val="22"/>
        </w:rPr>
        <w:t xml:space="preserve">) </w:t>
      </w:r>
    </w:p>
    <w:p w14:paraId="74222FB1" w14:textId="77777777" w:rsidR="00396B26" w:rsidRDefault="00396B26" w:rsidP="000B0EB9">
      <w:pPr>
        <w:rPr>
          <w:rFonts w:asciiTheme="minorHAnsi" w:hAnsiTheme="minorHAnsi" w:cstheme="minorHAnsi"/>
          <w:sz w:val="22"/>
          <w:szCs w:val="22"/>
        </w:rPr>
      </w:pPr>
    </w:p>
    <w:p w14:paraId="5F50738C" w14:textId="0B42360C" w:rsidR="000B0EB9" w:rsidRPr="0059160E" w:rsidRDefault="000B0EB9" w:rsidP="00682F9B">
      <w:pPr>
        <w:pStyle w:val="Heading1"/>
      </w:pPr>
      <w:bookmarkStart w:id="2" w:name="_Toc140477810"/>
      <w:r w:rsidRPr="0059160E">
        <w:t xml:space="preserve">Record </w:t>
      </w:r>
      <w:r w:rsidR="00682F9B">
        <w:t>K</w:t>
      </w:r>
      <w:r w:rsidRPr="0059160E">
        <w:t>eeping</w:t>
      </w:r>
      <w:bookmarkEnd w:id="2"/>
      <w:r w:rsidR="003D43CA">
        <w:t>.</w:t>
      </w:r>
    </w:p>
    <w:p w14:paraId="2C6DADC2" w14:textId="618C742B"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All concerns will be recorded on Confide by the person who is raising the concern. In addition to details of the concern raised</w:t>
      </w:r>
      <w:r w:rsidR="004F5CCC">
        <w:rPr>
          <w:rFonts w:asciiTheme="minorHAnsi" w:hAnsiTheme="minorHAnsi" w:cstheme="minorHAnsi"/>
          <w:sz w:val="22"/>
          <w:szCs w:val="22"/>
        </w:rPr>
        <w:t>,</w:t>
      </w:r>
      <w:r w:rsidRPr="004A718F">
        <w:rPr>
          <w:rFonts w:asciiTheme="minorHAnsi" w:hAnsiTheme="minorHAnsi" w:cstheme="minorHAnsi"/>
          <w:sz w:val="22"/>
          <w:szCs w:val="22"/>
        </w:rPr>
        <w:t xml:space="preserve"> records will include the context in which the concern arose, any action taken and the rationale for decisions and action taken. </w:t>
      </w:r>
    </w:p>
    <w:p w14:paraId="06AFB489"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Records will be:</w:t>
      </w:r>
    </w:p>
    <w:p w14:paraId="1DADA312" w14:textId="68DBC5FC" w:rsidR="000B0EB9" w:rsidRDefault="000B0EB9" w:rsidP="00362A91">
      <w:pPr>
        <w:pStyle w:val="4Bulletedcopyblue"/>
        <w:numPr>
          <w:ilvl w:val="0"/>
          <w:numId w:val="3"/>
        </w:numPr>
        <w:rPr>
          <w:rFonts w:asciiTheme="minorHAnsi" w:hAnsiTheme="minorHAnsi" w:cstheme="minorHAnsi"/>
          <w:sz w:val="22"/>
          <w:szCs w:val="22"/>
        </w:rPr>
      </w:pPr>
      <w:r w:rsidRPr="004A718F">
        <w:rPr>
          <w:rFonts w:asciiTheme="minorHAnsi" w:hAnsiTheme="minorHAnsi" w:cstheme="minorHAnsi"/>
          <w:sz w:val="22"/>
          <w:szCs w:val="22"/>
        </w:rPr>
        <w:t xml:space="preserve">Kept confidential, held </w:t>
      </w:r>
      <w:proofErr w:type="gramStart"/>
      <w:r w:rsidRPr="004A718F">
        <w:rPr>
          <w:rFonts w:asciiTheme="minorHAnsi" w:hAnsiTheme="minorHAnsi" w:cstheme="minorHAnsi"/>
          <w:sz w:val="22"/>
          <w:szCs w:val="22"/>
        </w:rPr>
        <w:t>securely</w:t>
      </w:r>
      <w:proofErr w:type="gramEnd"/>
      <w:r w:rsidRPr="004A718F">
        <w:rPr>
          <w:rFonts w:asciiTheme="minorHAnsi" w:hAnsiTheme="minorHAnsi" w:cstheme="minorHAnsi"/>
          <w:sz w:val="22"/>
          <w:szCs w:val="22"/>
        </w:rPr>
        <w:t xml:space="preserve"> and comply with the DPA 2018 and UK GDPR</w:t>
      </w:r>
      <w:r w:rsidR="00CA6D60">
        <w:rPr>
          <w:rFonts w:asciiTheme="minorHAnsi" w:hAnsiTheme="minorHAnsi" w:cstheme="minorHAnsi"/>
          <w:sz w:val="22"/>
          <w:szCs w:val="22"/>
        </w:rPr>
        <w:t>.</w:t>
      </w:r>
    </w:p>
    <w:p w14:paraId="29559EF7" w14:textId="52474889" w:rsidR="000B0EB9" w:rsidRPr="004A718F" w:rsidRDefault="000B0EB9" w:rsidP="00362A91">
      <w:pPr>
        <w:pStyle w:val="4Bulletedcopyblue"/>
        <w:numPr>
          <w:ilvl w:val="0"/>
          <w:numId w:val="3"/>
        </w:numPr>
        <w:rPr>
          <w:rFonts w:asciiTheme="minorHAnsi" w:hAnsiTheme="minorHAnsi" w:cstheme="minorHAnsi"/>
          <w:sz w:val="22"/>
          <w:szCs w:val="22"/>
        </w:rPr>
      </w:pPr>
      <w:r>
        <w:rPr>
          <w:rFonts w:asciiTheme="minorHAnsi" w:hAnsiTheme="minorHAnsi" w:cstheme="minorHAnsi"/>
          <w:sz w:val="22"/>
          <w:szCs w:val="22"/>
        </w:rPr>
        <w:t xml:space="preserve">Include copies of statements, discussions, meeting minutes, </w:t>
      </w:r>
      <w:proofErr w:type="gramStart"/>
      <w:r>
        <w:rPr>
          <w:rFonts w:asciiTheme="minorHAnsi" w:hAnsiTheme="minorHAnsi" w:cstheme="minorHAnsi"/>
          <w:sz w:val="22"/>
          <w:szCs w:val="22"/>
        </w:rPr>
        <w:t>referrals</w:t>
      </w:r>
      <w:proofErr w:type="gramEnd"/>
      <w:r>
        <w:rPr>
          <w:rFonts w:asciiTheme="minorHAnsi" w:hAnsiTheme="minorHAnsi" w:cstheme="minorHAnsi"/>
          <w:sz w:val="22"/>
          <w:szCs w:val="22"/>
        </w:rPr>
        <w:t xml:space="preserve"> and outcomes</w:t>
      </w:r>
      <w:r w:rsidR="00CA6D60">
        <w:rPr>
          <w:rFonts w:asciiTheme="minorHAnsi" w:hAnsiTheme="minorHAnsi" w:cstheme="minorHAnsi"/>
          <w:sz w:val="22"/>
          <w:szCs w:val="22"/>
        </w:rPr>
        <w:t>.</w:t>
      </w:r>
    </w:p>
    <w:p w14:paraId="54C030C3" w14:textId="1F6C263C" w:rsidR="000B0EB9" w:rsidRPr="004A718F" w:rsidRDefault="000B0EB9" w:rsidP="00362A91">
      <w:pPr>
        <w:pStyle w:val="4Bulletedcopyblue"/>
        <w:numPr>
          <w:ilvl w:val="0"/>
          <w:numId w:val="3"/>
        </w:numPr>
        <w:rPr>
          <w:rFonts w:asciiTheme="minorHAnsi" w:hAnsiTheme="minorHAnsi" w:cstheme="minorHAnsi"/>
          <w:sz w:val="22"/>
          <w:szCs w:val="22"/>
        </w:rPr>
      </w:pPr>
      <w:r w:rsidRPr="004A718F">
        <w:rPr>
          <w:rFonts w:asciiTheme="minorHAnsi" w:hAnsiTheme="minorHAnsi" w:cstheme="minorHAnsi"/>
          <w:sz w:val="22"/>
          <w:szCs w:val="22"/>
        </w:rPr>
        <w:t xml:space="preserve">Reviewed so that potential patterns of concerning, problematic or inappropriate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can be identified. Where a pattern of such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is identified, we will decide on a course of action, either through our</w:t>
      </w:r>
      <w:r>
        <w:rPr>
          <w:rFonts w:asciiTheme="minorHAnsi" w:hAnsiTheme="minorHAnsi" w:cstheme="minorHAnsi"/>
          <w:sz w:val="22"/>
          <w:szCs w:val="22"/>
        </w:rPr>
        <w:t xml:space="preserve"> Esteem</w:t>
      </w:r>
      <w:r w:rsidRPr="004A718F">
        <w:rPr>
          <w:rFonts w:asciiTheme="minorHAnsi" w:hAnsiTheme="minorHAnsi" w:cstheme="minorHAnsi"/>
          <w:sz w:val="22"/>
          <w:szCs w:val="22"/>
        </w:rPr>
        <w:t xml:space="preserve"> </w:t>
      </w:r>
      <w:r>
        <w:rPr>
          <w:rFonts w:asciiTheme="minorHAnsi" w:hAnsiTheme="minorHAnsi" w:cstheme="minorHAnsi"/>
          <w:sz w:val="22"/>
          <w:szCs w:val="22"/>
        </w:rPr>
        <w:t>D</w:t>
      </w:r>
      <w:r w:rsidRPr="004A718F">
        <w:rPr>
          <w:rFonts w:asciiTheme="minorHAnsi" w:hAnsiTheme="minorHAnsi" w:cstheme="minorHAnsi"/>
          <w:sz w:val="22"/>
          <w:szCs w:val="22"/>
        </w:rPr>
        <w:t xml:space="preserve">isciplinary </w:t>
      </w:r>
      <w:r>
        <w:rPr>
          <w:rFonts w:asciiTheme="minorHAnsi" w:hAnsiTheme="minorHAnsi" w:cstheme="minorHAnsi"/>
          <w:sz w:val="22"/>
          <w:szCs w:val="22"/>
        </w:rPr>
        <w:t>P</w:t>
      </w:r>
      <w:r w:rsidRPr="004A718F">
        <w:rPr>
          <w:rFonts w:asciiTheme="minorHAnsi" w:hAnsiTheme="minorHAnsi" w:cstheme="minorHAnsi"/>
          <w:sz w:val="22"/>
          <w:szCs w:val="22"/>
        </w:rPr>
        <w:t xml:space="preserve">rocedures or, where a pattern of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moves from a </w:t>
      </w:r>
      <w:r w:rsidR="00EF5146">
        <w:rPr>
          <w:rFonts w:asciiTheme="minorHAnsi" w:hAnsiTheme="minorHAnsi" w:cstheme="minorHAnsi"/>
          <w:sz w:val="22"/>
          <w:szCs w:val="22"/>
        </w:rPr>
        <w:t>low-level</w:t>
      </w:r>
      <w:r>
        <w:rPr>
          <w:rFonts w:asciiTheme="minorHAnsi" w:hAnsiTheme="minorHAnsi" w:cstheme="minorHAnsi"/>
          <w:sz w:val="22"/>
          <w:szCs w:val="22"/>
        </w:rPr>
        <w:t xml:space="preserve"> </w:t>
      </w:r>
      <w:r w:rsidRPr="004A718F">
        <w:rPr>
          <w:rFonts w:asciiTheme="minorHAnsi" w:hAnsiTheme="minorHAnsi" w:cstheme="minorHAnsi"/>
          <w:sz w:val="22"/>
          <w:szCs w:val="22"/>
        </w:rPr>
        <w:t>concern</w:t>
      </w:r>
      <w:r>
        <w:rPr>
          <w:rFonts w:asciiTheme="minorHAnsi" w:hAnsiTheme="minorHAnsi" w:cstheme="minorHAnsi"/>
          <w:sz w:val="22"/>
          <w:szCs w:val="22"/>
        </w:rPr>
        <w:t xml:space="preserve"> (section 2) </w:t>
      </w:r>
      <w:r w:rsidRPr="004A718F">
        <w:rPr>
          <w:rFonts w:asciiTheme="minorHAnsi" w:hAnsiTheme="minorHAnsi" w:cstheme="minorHAnsi"/>
          <w:sz w:val="22"/>
          <w:szCs w:val="22"/>
        </w:rPr>
        <w:t xml:space="preserve">to meeting the harms threshold </w:t>
      </w:r>
      <w:r>
        <w:rPr>
          <w:rFonts w:asciiTheme="minorHAnsi" w:hAnsiTheme="minorHAnsi" w:cstheme="minorHAnsi"/>
          <w:sz w:val="22"/>
          <w:szCs w:val="22"/>
        </w:rPr>
        <w:t>(section 1)</w:t>
      </w:r>
      <w:r w:rsidRPr="004A718F">
        <w:rPr>
          <w:rFonts w:asciiTheme="minorHAnsi" w:hAnsiTheme="minorHAnsi" w:cstheme="minorHAnsi"/>
          <w:sz w:val="22"/>
          <w:szCs w:val="22"/>
        </w:rPr>
        <w:t>, we will refer it to the designated officer at the local authority</w:t>
      </w:r>
      <w:r>
        <w:rPr>
          <w:rFonts w:asciiTheme="minorHAnsi" w:hAnsiTheme="minorHAnsi" w:cstheme="minorHAnsi"/>
          <w:sz w:val="22"/>
          <w:szCs w:val="22"/>
        </w:rPr>
        <w:t xml:space="preserve"> (LADO)</w:t>
      </w:r>
      <w:r w:rsidR="00446BFD">
        <w:rPr>
          <w:rFonts w:asciiTheme="minorHAnsi" w:hAnsiTheme="minorHAnsi" w:cstheme="minorHAnsi"/>
          <w:sz w:val="22"/>
          <w:szCs w:val="22"/>
        </w:rPr>
        <w:t>.</w:t>
      </w:r>
    </w:p>
    <w:p w14:paraId="6C1B8A2B" w14:textId="13B69081" w:rsidR="000B0EB9" w:rsidRPr="004A718F" w:rsidRDefault="000B0EB9" w:rsidP="00362A91">
      <w:pPr>
        <w:pStyle w:val="4Bulletedcopyblue"/>
        <w:numPr>
          <w:ilvl w:val="0"/>
          <w:numId w:val="3"/>
        </w:numPr>
        <w:rPr>
          <w:rFonts w:asciiTheme="minorHAnsi" w:hAnsiTheme="minorHAnsi" w:cstheme="minorHAnsi"/>
          <w:sz w:val="22"/>
          <w:szCs w:val="22"/>
        </w:rPr>
      </w:pPr>
      <w:r w:rsidRPr="004A718F">
        <w:rPr>
          <w:rFonts w:asciiTheme="minorHAnsi" w:hAnsiTheme="minorHAnsi" w:cstheme="minorHAnsi"/>
          <w:sz w:val="22"/>
          <w:szCs w:val="22"/>
        </w:rPr>
        <w:t xml:space="preserve">Retained at least until the individual </w:t>
      </w:r>
      <w:proofErr w:type="gramStart"/>
      <w:r w:rsidRPr="004A718F">
        <w:rPr>
          <w:rFonts w:asciiTheme="minorHAnsi" w:hAnsiTheme="minorHAnsi" w:cstheme="minorHAnsi"/>
          <w:sz w:val="22"/>
          <w:szCs w:val="22"/>
        </w:rPr>
        <w:t>leaves</w:t>
      </w:r>
      <w:proofErr w:type="gramEnd"/>
      <w:r w:rsidRPr="004A718F">
        <w:rPr>
          <w:rFonts w:asciiTheme="minorHAnsi" w:hAnsiTheme="minorHAnsi" w:cstheme="minorHAnsi"/>
          <w:sz w:val="22"/>
          <w:szCs w:val="22"/>
        </w:rPr>
        <w:t xml:space="preserve"> employment at the school</w:t>
      </w:r>
      <w:r w:rsidR="00CA6D60">
        <w:rPr>
          <w:rFonts w:asciiTheme="minorHAnsi" w:hAnsiTheme="minorHAnsi" w:cstheme="minorHAnsi"/>
          <w:sz w:val="22"/>
          <w:szCs w:val="22"/>
        </w:rPr>
        <w:t>.</w:t>
      </w:r>
      <w:r w:rsidRPr="004A718F">
        <w:rPr>
          <w:rFonts w:asciiTheme="minorHAnsi" w:hAnsiTheme="minorHAnsi" w:cstheme="minorHAnsi"/>
          <w:b/>
          <w:sz w:val="22"/>
          <w:szCs w:val="22"/>
        </w:rPr>
        <w:t xml:space="preserve"> </w:t>
      </w:r>
    </w:p>
    <w:p w14:paraId="4A3668D1" w14:textId="7C958BD3" w:rsidR="00682F9B" w:rsidRDefault="000B0EB9" w:rsidP="00682F9B">
      <w:pPr>
        <w:pStyle w:val="1bodycopy10pt"/>
        <w:rPr>
          <w:rFonts w:asciiTheme="minorHAnsi" w:hAnsiTheme="minorHAnsi" w:cstheme="minorHAnsi"/>
          <w:sz w:val="22"/>
          <w:szCs w:val="22"/>
        </w:rPr>
      </w:pPr>
      <w:r w:rsidRPr="004A718F">
        <w:rPr>
          <w:rFonts w:asciiTheme="minorHAnsi" w:hAnsiTheme="minorHAnsi" w:cstheme="minorHAnsi"/>
          <w:sz w:val="22"/>
          <w:szCs w:val="22"/>
        </w:rPr>
        <w:t xml:space="preserve">Where a low-level concern relates to a supply </w:t>
      </w:r>
      <w:r>
        <w:rPr>
          <w:rFonts w:asciiTheme="minorHAnsi" w:hAnsiTheme="minorHAnsi" w:cstheme="minorHAnsi"/>
          <w:sz w:val="22"/>
          <w:szCs w:val="22"/>
        </w:rPr>
        <w:t>member of staff, a</w:t>
      </w:r>
      <w:r w:rsidRPr="004A718F">
        <w:rPr>
          <w:rFonts w:asciiTheme="minorHAnsi" w:hAnsiTheme="minorHAnsi" w:cstheme="minorHAnsi"/>
          <w:sz w:val="22"/>
          <w:szCs w:val="22"/>
        </w:rPr>
        <w:t xml:space="preserve"> contractor</w:t>
      </w:r>
      <w:r>
        <w:rPr>
          <w:rFonts w:asciiTheme="minorHAnsi" w:hAnsiTheme="minorHAnsi" w:cstheme="minorHAnsi"/>
          <w:sz w:val="22"/>
          <w:szCs w:val="22"/>
        </w:rPr>
        <w:t xml:space="preserve"> or an </w:t>
      </w:r>
      <w:proofErr w:type="spellStart"/>
      <w:r w:rsidRPr="00BA0269">
        <w:rPr>
          <w:rFonts w:asciiTheme="minorHAnsi" w:hAnsiTheme="minorHAnsi" w:cstheme="minorHAnsi"/>
          <w:sz w:val="22"/>
          <w:szCs w:val="22"/>
        </w:rPr>
        <w:t>organisation</w:t>
      </w:r>
      <w:proofErr w:type="spellEnd"/>
      <w:r w:rsidRPr="00BA0269">
        <w:rPr>
          <w:rFonts w:asciiTheme="minorHAnsi" w:hAnsiTheme="minorHAnsi" w:cstheme="minorHAnsi"/>
          <w:sz w:val="22"/>
          <w:szCs w:val="22"/>
        </w:rPr>
        <w:t xml:space="preserve"> </w:t>
      </w:r>
      <w:r>
        <w:rPr>
          <w:rFonts w:asciiTheme="minorHAnsi" w:hAnsiTheme="minorHAnsi" w:cstheme="minorHAnsi"/>
          <w:sz w:val="22"/>
          <w:szCs w:val="22"/>
        </w:rPr>
        <w:t xml:space="preserve">or </w:t>
      </w:r>
      <w:r w:rsidRPr="00BA0269">
        <w:rPr>
          <w:rFonts w:asciiTheme="minorHAnsi" w:hAnsiTheme="minorHAnsi" w:cstheme="minorHAnsi"/>
          <w:sz w:val="22"/>
          <w:szCs w:val="22"/>
        </w:rPr>
        <w:t>individual</w:t>
      </w:r>
      <w:r>
        <w:rPr>
          <w:rFonts w:asciiTheme="minorHAnsi" w:hAnsiTheme="minorHAnsi" w:cstheme="minorHAnsi"/>
          <w:sz w:val="22"/>
          <w:szCs w:val="22"/>
        </w:rPr>
        <w:t xml:space="preserve"> </w:t>
      </w:r>
      <w:r w:rsidRPr="00BA0269">
        <w:rPr>
          <w:rFonts w:asciiTheme="minorHAnsi" w:hAnsiTheme="minorHAnsi" w:cstheme="minorHAnsi"/>
          <w:sz w:val="22"/>
          <w:szCs w:val="22"/>
        </w:rPr>
        <w:t>using our premises</w:t>
      </w:r>
      <w:r w:rsidR="00AB6821">
        <w:rPr>
          <w:rFonts w:asciiTheme="minorHAnsi" w:hAnsiTheme="minorHAnsi" w:cstheme="minorHAnsi"/>
          <w:sz w:val="22"/>
          <w:szCs w:val="22"/>
        </w:rPr>
        <w:t>,</w:t>
      </w:r>
      <w:r>
        <w:rPr>
          <w:rFonts w:asciiTheme="minorHAnsi" w:hAnsiTheme="minorHAnsi" w:cstheme="minorHAnsi"/>
          <w:sz w:val="22"/>
          <w:szCs w:val="22"/>
        </w:rPr>
        <w:t xml:space="preserve"> </w:t>
      </w:r>
      <w:r w:rsidRPr="004A718F">
        <w:rPr>
          <w:rFonts w:asciiTheme="minorHAnsi" w:hAnsiTheme="minorHAnsi" w:cstheme="minorHAnsi"/>
          <w:sz w:val="22"/>
          <w:szCs w:val="22"/>
        </w:rPr>
        <w:t xml:space="preserve">we will notify the individual’s employer so any potential patterns of inappropriate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can be identified.</w:t>
      </w:r>
      <w:r>
        <w:rPr>
          <w:rFonts w:asciiTheme="minorHAnsi" w:hAnsiTheme="minorHAnsi" w:cstheme="minorHAnsi"/>
          <w:sz w:val="22"/>
          <w:szCs w:val="22"/>
        </w:rPr>
        <w:t xml:space="preserve"> The Confide </w:t>
      </w:r>
      <w:r w:rsidR="00AB6821">
        <w:rPr>
          <w:rFonts w:asciiTheme="minorHAnsi" w:hAnsiTheme="minorHAnsi" w:cstheme="minorHAnsi"/>
          <w:sz w:val="22"/>
          <w:szCs w:val="22"/>
        </w:rPr>
        <w:t xml:space="preserve">recording </w:t>
      </w:r>
      <w:r>
        <w:rPr>
          <w:rFonts w:asciiTheme="minorHAnsi" w:hAnsiTheme="minorHAnsi" w:cstheme="minorHAnsi"/>
          <w:sz w:val="22"/>
          <w:szCs w:val="22"/>
        </w:rPr>
        <w:t>system will be used to record these concerns and all subsequent actions taken.</w:t>
      </w:r>
    </w:p>
    <w:p w14:paraId="6481D54E" w14:textId="25355D1F" w:rsidR="000B0EB9" w:rsidRPr="00682F9B" w:rsidRDefault="000B0EB9" w:rsidP="00682F9B">
      <w:pPr>
        <w:pStyle w:val="Heading1"/>
        <w:rPr>
          <w:color w:val="auto"/>
          <w:sz w:val="22"/>
          <w:szCs w:val="22"/>
        </w:rPr>
      </w:pPr>
      <w:bookmarkStart w:id="3" w:name="_Toc140477811"/>
      <w:r>
        <w:lastRenderedPageBreak/>
        <w:t xml:space="preserve">PART 1 Allegations that may meet the harm </w:t>
      </w:r>
      <w:bookmarkEnd w:id="3"/>
      <w:r w:rsidR="003D43CA">
        <w:t>threshold.</w:t>
      </w:r>
    </w:p>
    <w:p w14:paraId="63E0F365" w14:textId="225D4812" w:rsidR="000B0EB9" w:rsidRDefault="000B0EB9" w:rsidP="000B0EB9">
      <w:pPr>
        <w:rPr>
          <w:rFonts w:asciiTheme="minorHAnsi" w:hAnsiTheme="minorHAnsi" w:cstheme="minorHAnsi"/>
          <w:sz w:val="22"/>
          <w:szCs w:val="22"/>
        </w:rPr>
      </w:pPr>
      <w:r w:rsidRPr="00A0426E">
        <w:rPr>
          <w:rFonts w:asciiTheme="minorHAnsi" w:hAnsiTheme="minorHAnsi" w:cstheme="minorHAnsi"/>
          <w:sz w:val="22"/>
          <w:szCs w:val="22"/>
        </w:rPr>
        <w:t>Th</w:t>
      </w:r>
      <w:r w:rsidR="00AB6821">
        <w:rPr>
          <w:rFonts w:asciiTheme="minorHAnsi" w:hAnsiTheme="minorHAnsi" w:cstheme="minorHAnsi"/>
          <w:sz w:val="22"/>
          <w:szCs w:val="22"/>
        </w:rPr>
        <w:t>is</w:t>
      </w:r>
      <w:r w:rsidRPr="00A0426E">
        <w:rPr>
          <w:rFonts w:asciiTheme="minorHAnsi" w:hAnsiTheme="minorHAnsi" w:cstheme="minorHAnsi"/>
          <w:sz w:val="22"/>
          <w:szCs w:val="22"/>
        </w:rPr>
        <w:t xml:space="preserve"> section is based on ‘Section </w:t>
      </w:r>
      <w:r>
        <w:rPr>
          <w:rFonts w:asciiTheme="minorHAnsi" w:hAnsiTheme="minorHAnsi" w:cstheme="minorHAnsi"/>
          <w:sz w:val="22"/>
          <w:szCs w:val="22"/>
        </w:rPr>
        <w:t>1</w:t>
      </w:r>
      <w:r w:rsidRPr="00A0426E">
        <w:rPr>
          <w:rFonts w:asciiTheme="minorHAnsi" w:hAnsiTheme="minorHAnsi" w:cstheme="minorHAnsi"/>
          <w:sz w:val="22"/>
          <w:szCs w:val="22"/>
        </w:rPr>
        <w:t xml:space="preserve">: Concerns that </w:t>
      </w:r>
      <w:r>
        <w:rPr>
          <w:rFonts w:asciiTheme="minorHAnsi" w:hAnsiTheme="minorHAnsi" w:cstheme="minorHAnsi"/>
          <w:sz w:val="22"/>
          <w:szCs w:val="22"/>
        </w:rPr>
        <w:t>may</w:t>
      </w:r>
      <w:r w:rsidRPr="00A0426E">
        <w:rPr>
          <w:rFonts w:asciiTheme="minorHAnsi" w:hAnsiTheme="minorHAnsi" w:cstheme="minorHAnsi"/>
          <w:sz w:val="22"/>
          <w:szCs w:val="22"/>
        </w:rPr>
        <w:t xml:space="preserve"> meet the harm threshold’ in part 4 of Keeping Children Safe in Education 2023</w:t>
      </w:r>
      <w:r w:rsidR="00AB6821">
        <w:rPr>
          <w:rFonts w:asciiTheme="minorHAnsi" w:hAnsiTheme="minorHAnsi" w:cstheme="minorHAnsi"/>
          <w:sz w:val="22"/>
          <w:szCs w:val="22"/>
        </w:rPr>
        <w:t>’.</w:t>
      </w:r>
    </w:p>
    <w:p w14:paraId="47E668D8" w14:textId="3DE3DCDC"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 xml:space="preserve">This section applies to all cases in which it is alleged that a member of staff, including a supply member of staff, </w:t>
      </w:r>
      <w:proofErr w:type="gramStart"/>
      <w:r w:rsidRPr="004A718F">
        <w:rPr>
          <w:rFonts w:asciiTheme="minorHAnsi" w:hAnsiTheme="minorHAnsi" w:cstheme="minorHAnsi"/>
          <w:sz w:val="22"/>
          <w:szCs w:val="22"/>
        </w:rPr>
        <w:t>volunteer</w:t>
      </w:r>
      <w:proofErr w:type="gramEnd"/>
      <w:r w:rsidRPr="004A718F">
        <w:rPr>
          <w:rFonts w:asciiTheme="minorHAnsi" w:hAnsiTheme="minorHAnsi" w:cstheme="minorHAnsi"/>
          <w:sz w:val="22"/>
          <w:szCs w:val="22"/>
        </w:rPr>
        <w:t xml:space="preserve"> or contractor, has:</w:t>
      </w:r>
    </w:p>
    <w:p w14:paraId="6D5109AC" w14:textId="77777777" w:rsidR="000B0EB9" w:rsidRPr="004A718F" w:rsidRDefault="000B0EB9" w:rsidP="00362A91">
      <w:pPr>
        <w:pStyle w:val="4Bulletedcopyblue"/>
        <w:numPr>
          <w:ilvl w:val="0"/>
          <w:numId w:val="4"/>
        </w:numPr>
        <w:rPr>
          <w:rFonts w:asciiTheme="minorHAnsi" w:hAnsiTheme="minorHAnsi" w:cstheme="minorHAnsi"/>
          <w:sz w:val="22"/>
          <w:szCs w:val="22"/>
        </w:rPr>
      </w:pPr>
      <w:r w:rsidRPr="004A718F">
        <w:rPr>
          <w:rFonts w:asciiTheme="minorHAnsi" w:hAnsiTheme="minorHAnsi" w:cstheme="minorHAnsi"/>
          <w:sz w:val="22"/>
          <w:szCs w:val="22"/>
        </w:rPr>
        <w:t xml:space="preserve">Behaved in a way that has harmed a child, or may have harmed a child, and/or </w:t>
      </w:r>
    </w:p>
    <w:p w14:paraId="58ECF834" w14:textId="77777777" w:rsidR="000B0EB9" w:rsidRPr="004A718F" w:rsidRDefault="000B0EB9" w:rsidP="00362A91">
      <w:pPr>
        <w:pStyle w:val="4Bulletedcopyblue"/>
        <w:numPr>
          <w:ilvl w:val="0"/>
          <w:numId w:val="4"/>
        </w:numPr>
        <w:rPr>
          <w:rFonts w:asciiTheme="minorHAnsi" w:hAnsiTheme="minorHAnsi" w:cstheme="minorHAnsi"/>
          <w:sz w:val="22"/>
          <w:szCs w:val="22"/>
        </w:rPr>
      </w:pPr>
      <w:r w:rsidRPr="004A718F">
        <w:rPr>
          <w:rFonts w:asciiTheme="minorHAnsi" w:hAnsiTheme="minorHAnsi" w:cstheme="minorHAnsi"/>
          <w:sz w:val="22"/>
          <w:szCs w:val="22"/>
        </w:rPr>
        <w:t>Possibly committed a criminal offence against or related to a child, and/or</w:t>
      </w:r>
    </w:p>
    <w:p w14:paraId="15FAD250" w14:textId="77777777" w:rsidR="000B0EB9" w:rsidRPr="004A718F" w:rsidRDefault="000B0EB9" w:rsidP="00362A91">
      <w:pPr>
        <w:pStyle w:val="4Bulletedcopyblue"/>
        <w:numPr>
          <w:ilvl w:val="0"/>
          <w:numId w:val="4"/>
        </w:numPr>
        <w:rPr>
          <w:rFonts w:asciiTheme="minorHAnsi" w:hAnsiTheme="minorHAnsi" w:cstheme="minorHAnsi"/>
          <w:sz w:val="22"/>
          <w:szCs w:val="22"/>
        </w:rPr>
      </w:pPr>
      <w:r w:rsidRPr="004A718F">
        <w:rPr>
          <w:rFonts w:asciiTheme="minorHAnsi" w:hAnsiTheme="minorHAnsi" w:cstheme="minorHAnsi"/>
          <w:sz w:val="22"/>
          <w:szCs w:val="22"/>
        </w:rPr>
        <w:t>Behaved towards a child or children in a way that indicates they may pose a risk of harm to children, and/or </w:t>
      </w:r>
    </w:p>
    <w:p w14:paraId="5262FE5C" w14:textId="54EAFB8E" w:rsidR="000B0EB9" w:rsidRPr="004A718F" w:rsidRDefault="000B0EB9" w:rsidP="00362A91">
      <w:pPr>
        <w:pStyle w:val="4Bulletedcopyblue"/>
        <w:numPr>
          <w:ilvl w:val="0"/>
          <w:numId w:val="4"/>
        </w:numPr>
        <w:rPr>
          <w:rFonts w:asciiTheme="minorHAnsi" w:hAnsiTheme="minorHAnsi" w:cstheme="minorHAnsi"/>
          <w:sz w:val="22"/>
          <w:szCs w:val="22"/>
        </w:rPr>
      </w:pPr>
      <w:r w:rsidRPr="004A718F">
        <w:rPr>
          <w:rFonts w:asciiTheme="minorHAnsi" w:hAnsiTheme="minorHAnsi" w:cstheme="minorHAnsi"/>
          <w:sz w:val="22"/>
          <w:szCs w:val="22"/>
        </w:rPr>
        <w:t xml:space="preserve">Behaved or may have behaved in a way that indicates they may not be suitable to work with children – this includes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taking place both inside and outside of school</w:t>
      </w:r>
      <w:r w:rsidR="003B5B14">
        <w:rPr>
          <w:rFonts w:asciiTheme="minorHAnsi" w:hAnsiTheme="minorHAnsi" w:cstheme="minorHAnsi"/>
          <w:sz w:val="22"/>
          <w:szCs w:val="22"/>
        </w:rPr>
        <w:t>.</w:t>
      </w:r>
    </w:p>
    <w:p w14:paraId="3AC4EB36" w14:textId="75C9A529"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 xml:space="preserve">If we’re in any doubt as to whether a concern meets the harm threshold, we will consult our Esteem Head of Safeguarding and/or Esteem Head </w:t>
      </w:r>
      <w:r>
        <w:rPr>
          <w:rFonts w:asciiTheme="minorHAnsi" w:hAnsiTheme="minorHAnsi" w:cstheme="minorHAnsi"/>
          <w:sz w:val="22"/>
          <w:szCs w:val="22"/>
        </w:rPr>
        <w:t>o</w:t>
      </w:r>
      <w:r w:rsidRPr="004A718F">
        <w:rPr>
          <w:rFonts w:asciiTheme="minorHAnsi" w:hAnsiTheme="minorHAnsi" w:cstheme="minorHAnsi"/>
          <w:sz w:val="22"/>
          <w:szCs w:val="22"/>
        </w:rPr>
        <w:t xml:space="preserve">f HR. We will consult with our local authority designated officer (LADO) if their procedures allow this prior to referral. </w:t>
      </w:r>
    </w:p>
    <w:p w14:paraId="2F803DA7"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 xml:space="preserve">We will deal with any allegation of abuse quickly, in a fair and consistent way that provides effective child protection while also supporting the individual who is the subject of the allegation. </w:t>
      </w:r>
    </w:p>
    <w:p w14:paraId="65C9EAA2" w14:textId="2562659E" w:rsidR="000B0EB9" w:rsidRPr="004A718F" w:rsidRDefault="000B0EB9" w:rsidP="000B0EB9">
      <w:pPr>
        <w:pStyle w:val="1bodycopy10pt"/>
        <w:rPr>
          <w:rFonts w:asciiTheme="minorHAnsi" w:hAnsiTheme="minorHAnsi" w:cstheme="minorHAnsi"/>
          <w:sz w:val="22"/>
          <w:szCs w:val="22"/>
          <w:u w:val="single"/>
        </w:rPr>
      </w:pPr>
      <w:r w:rsidRPr="004A718F">
        <w:rPr>
          <w:rFonts w:asciiTheme="minorHAnsi" w:hAnsiTheme="minorHAnsi" w:cstheme="minorHAnsi"/>
          <w:sz w:val="22"/>
          <w:szCs w:val="22"/>
        </w:rPr>
        <w:t>A ‘case ma</w:t>
      </w:r>
      <w:r w:rsidR="00370BB5">
        <w:rPr>
          <w:rFonts w:asciiTheme="minorHAnsi" w:hAnsiTheme="minorHAnsi" w:cstheme="minorHAnsi"/>
          <w:sz w:val="22"/>
          <w:szCs w:val="22"/>
        </w:rPr>
        <w:t>nager</w:t>
      </w:r>
      <w:r w:rsidRPr="004A718F">
        <w:rPr>
          <w:rFonts w:asciiTheme="minorHAnsi" w:hAnsiTheme="minorHAnsi" w:cstheme="minorHAnsi"/>
          <w:sz w:val="22"/>
          <w:szCs w:val="22"/>
        </w:rPr>
        <w:t>’ will lead any investigation</w:t>
      </w:r>
      <w:r w:rsidR="002B551E">
        <w:rPr>
          <w:rFonts w:asciiTheme="minorHAnsi" w:hAnsiTheme="minorHAnsi" w:cstheme="minorHAnsi"/>
          <w:sz w:val="22"/>
          <w:szCs w:val="22"/>
        </w:rPr>
        <w:t xml:space="preserve"> (referred to as informal</w:t>
      </w:r>
      <w:r w:rsidR="00C41D04">
        <w:rPr>
          <w:rFonts w:asciiTheme="minorHAnsi" w:hAnsiTheme="minorHAnsi" w:cstheme="minorHAnsi"/>
          <w:sz w:val="22"/>
          <w:szCs w:val="22"/>
        </w:rPr>
        <w:t xml:space="preserve"> / formal investigating officer in the </w:t>
      </w:r>
      <w:r w:rsidR="00426867">
        <w:rPr>
          <w:rFonts w:asciiTheme="minorHAnsi" w:hAnsiTheme="minorHAnsi" w:cstheme="minorHAnsi"/>
          <w:sz w:val="22"/>
          <w:szCs w:val="22"/>
        </w:rPr>
        <w:t xml:space="preserve">Esteem </w:t>
      </w:r>
      <w:r w:rsidR="00EF6EB4">
        <w:rPr>
          <w:rFonts w:asciiTheme="minorHAnsi" w:hAnsiTheme="minorHAnsi" w:cstheme="minorHAnsi"/>
          <w:sz w:val="22"/>
          <w:szCs w:val="22"/>
        </w:rPr>
        <w:t>Disciplinary Policy)</w:t>
      </w:r>
      <w:r w:rsidRPr="004A718F">
        <w:rPr>
          <w:rFonts w:asciiTheme="minorHAnsi" w:hAnsiTheme="minorHAnsi" w:cstheme="minorHAnsi"/>
          <w:sz w:val="22"/>
          <w:szCs w:val="22"/>
        </w:rPr>
        <w:t xml:space="preserve">. This will </w:t>
      </w:r>
      <w:r>
        <w:rPr>
          <w:rFonts w:asciiTheme="minorHAnsi" w:hAnsiTheme="minorHAnsi" w:cstheme="minorHAnsi"/>
          <w:sz w:val="22"/>
          <w:szCs w:val="22"/>
        </w:rPr>
        <w:t xml:space="preserve">be </w:t>
      </w:r>
      <w:r w:rsidR="00182C25">
        <w:rPr>
          <w:rFonts w:asciiTheme="minorHAnsi" w:hAnsiTheme="minorHAnsi" w:cstheme="minorHAnsi"/>
          <w:sz w:val="22"/>
          <w:szCs w:val="22"/>
        </w:rPr>
        <w:t>determined by</w:t>
      </w:r>
      <w:r>
        <w:rPr>
          <w:rFonts w:asciiTheme="minorHAnsi" w:hAnsiTheme="minorHAnsi" w:cstheme="minorHAnsi"/>
          <w:sz w:val="22"/>
          <w:szCs w:val="22"/>
        </w:rPr>
        <w:t xml:space="preserve"> the </w:t>
      </w:r>
      <w:r w:rsidRPr="004A718F">
        <w:rPr>
          <w:rFonts w:asciiTheme="minorHAnsi" w:hAnsiTheme="minorHAnsi" w:cstheme="minorHAnsi"/>
          <w:sz w:val="22"/>
          <w:szCs w:val="22"/>
        </w:rPr>
        <w:t xml:space="preserve">headteacher, or the </w:t>
      </w:r>
      <w:r>
        <w:rPr>
          <w:rFonts w:asciiTheme="minorHAnsi" w:hAnsiTheme="minorHAnsi" w:cstheme="minorHAnsi"/>
          <w:sz w:val="22"/>
          <w:szCs w:val="22"/>
        </w:rPr>
        <w:t xml:space="preserve">CEO </w:t>
      </w:r>
      <w:r w:rsidRPr="004A718F">
        <w:rPr>
          <w:rFonts w:asciiTheme="minorHAnsi" w:hAnsiTheme="minorHAnsi" w:cstheme="minorHAnsi"/>
          <w:sz w:val="22"/>
          <w:szCs w:val="22"/>
        </w:rPr>
        <w:t>where the headteacher is the subject of the allegation</w:t>
      </w:r>
      <w:r w:rsidR="00182C25">
        <w:rPr>
          <w:rFonts w:asciiTheme="minorHAnsi" w:hAnsiTheme="minorHAnsi" w:cstheme="minorHAnsi"/>
          <w:sz w:val="22"/>
          <w:szCs w:val="22"/>
        </w:rPr>
        <w:t>,</w:t>
      </w:r>
      <w:r w:rsidRPr="004A718F">
        <w:rPr>
          <w:rFonts w:asciiTheme="minorHAnsi" w:hAnsiTheme="minorHAnsi" w:cstheme="minorHAnsi"/>
          <w:sz w:val="22"/>
          <w:szCs w:val="22"/>
        </w:rPr>
        <w:t xml:space="preserve"> or </w:t>
      </w:r>
      <w:r w:rsidRPr="00381B5A">
        <w:rPr>
          <w:rFonts w:asciiTheme="minorHAnsi" w:hAnsiTheme="minorHAnsi" w:cstheme="minorHAnsi"/>
          <w:sz w:val="22"/>
          <w:szCs w:val="22"/>
        </w:rPr>
        <w:t>the Chair of the Trust where the CEO is the subject of the allegation.</w:t>
      </w:r>
      <w:r w:rsidRPr="004A718F">
        <w:rPr>
          <w:rFonts w:asciiTheme="minorHAnsi" w:hAnsiTheme="minorHAnsi" w:cstheme="minorHAnsi"/>
          <w:sz w:val="22"/>
          <w:szCs w:val="22"/>
        </w:rPr>
        <w:t xml:space="preserve"> The case manager will be identified at the earliest opportunity.</w:t>
      </w:r>
      <w:r>
        <w:rPr>
          <w:rFonts w:asciiTheme="minorHAnsi" w:hAnsiTheme="minorHAnsi" w:cstheme="minorHAnsi"/>
          <w:sz w:val="22"/>
          <w:szCs w:val="22"/>
        </w:rPr>
        <w:t xml:space="preserve"> Support and Guidance will be provided by members of the Esteem Central Team.</w:t>
      </w:r>
    </w:p>
    <w:p w14:paraId="0E3B472F" w14:textId="77777777" w:rsidR="000B0EB9"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Our procedures for dealing with allegations will be applied with common sense and judgement.</w:t>
      </w:r>
    </w:p>
    <w:p w14:paraId="132692FE" w14:textId="6EDA4D8F" w:rsidR="000B0EB9" w:rsidRPr="00AB2E3D" w:rsidRDefault="000B0EB9" w:rsidP="00880E21">
      <w:pPr>
        <w:pStyle w:val="Heading1"/>
      </w:pPr>
      <w:bookmarkStart w:id="4" w:name="_Toc140477812"/>
      <w:r w:rsidRPr="00AB2E3D">
        <w:t>Non-recent allegations</w:t>
      </w:r>
      <w:bookmarkEnd w:id="4"/>
      <w:r w:rsidR="003D43CA">
        <w:t>.</w:t>
      </w:r>
    </w:p>
    <w:p w14:paraId="49E1E799" w14:textId="77777777" w:rsidR="000B0EB9" w:rsidRPr="004A718F" w:rsidRDefault="000B0EB9" w:rsidP="000B0EB9">
      <w:pPr>
        <w:spacing w:before="120"/>
        <w:rPr>
          <w:rFonts w:asciiTheme="minorHAnsi" w:hAnsiTheme="minorHAnsi" w:cstheme="minorHAnsi"/>
          <w:sz w:val="22"/>
          <w:szCs w:val="22"/>
        </w:rPr>
      </w:pPr>
      <w:r w:rsidRPr="004A718F">
        <w:rPr>
          <w:rFonts w:asciiTheme="minorHAnsi" w:hAnsiTheme="minorHAnsi" w:cstheme="minorHAnsi"/>
          <w:sz w:val="22"/>
          <w:szCs w:val="22"/>
        </w:rPr>
        <w:t>Abuse can be reported, no matter how long ago it happened.</w:t>
      </w:r>
    </w:p>
    <w:p w14:paraId="7A7EC3CD" w14:textId="77777777" w:rsidR="000B0EB9" w:rsidRPr="004A718F" w:rsidRDefault="000B0EB9" w:rsidP="000B0EB9">
      <w:pPr>
        <w:spacing w:before="120"/>
        <w:rPr>
          <w:rFonts w:asciiTheme="minorHAnsi" w:hAnsiTheme="minorHAnsi" w:cstheme="minorHAnsi"/>
          <w:sz w:val="22"/>
          <w:szCs w:val="22"/>
        </w:rPr>
      </w:pPr>
      <w:r w:rsidRPr="004A718F">
        <w:rPr>
          <w:rFonts w:asciiTheme="minorHAnsi" w:hAnsiTheme="minorHAnsi" w:cstheme="minorHAnsi"/>
          <w:sz w:val="22"/>
          <w:szCs w:val="22"/>
        </w:rPr>
        <w:t>We will report any non-recent allegations made by a child to the LADO in line with our local authority’s procedures for dealing with non-recent allegations.</w:t>
      </w:r>
    </w:p>
    <w:p w14:paraId="6C2A8CE6" w14:textId="77777777" w:rsidR="000B0EB9" w:rsidRPr="004A718F" w:rsidRDefault="000B0EB9" w:rsidP="000B0EB9">
      <w:pPr>
        <w:spacing w:before="120"/>
        <w:rPr>
          <w:rFonts w:asciiTheme="minorHAnsi" w:hAnsiTheme="minorHAnsi" w:cstheme="minorHAnsi"/>
          <w:sz w:val="22"/>
          <w:szCs w:val="22"/>
        </w:rPr>
      </w:pPr>
      <w:r w:rsidRPr="004A718F">
        <w:rPr>
          <w:rFonts w:asciiTheme="minorHAnsi" w:hAnsiTheme="minorHAnsi" w:cstheme="minorHAnsi"/>
          <w:sz w:val="22"/>
          <w:szCs w:val="22"/>
        </w:rPr>
        <w:t>Where an adult makes an allegation to the school that they were abused as a child, we will advise the individual to report the allegation to the police.</w:t>
      </w:r>
    </w:p>
    <w:p w14:paraId="376C5675" w14:textId="256DF4AC" w:rsidR="000B0EB9" w:rsidRPr="00B7444B" w:rsidRDefault="000B0EB9" w:rsidP="00880E21">
      <w:pPr>
        <w:pStyle w:val="Heading1"/>
      </w:pPr>
      <w:bookmarkStart w:id="5" w:name="_Toc140477813"/>
      <w:r>
        <w:t>Allegations against supply staff and all contractors, including organisations and individuals using our premises</w:t>
      </w:r>
      <w:r w:rsidR="00864E43">
        <w:t>.</w:t>
      </w:r>
      <w:bookmarkEnd w:id="5"/>
    </w:p>
    <w:p w14:paraId="523D8691" w14:textId="77777777" w:rsidR="000B0EB9" w:rsidRPr="00D752E5" w:rsidRDefault="000B0EB9" w:rsidP="000B0EB9">
      <w:pPr>
        <w:pStyle w:val="1bodycopy10pt"/>
        <w:rPr>
          <w:rFonts w:asciiTheme="minorHAnsi" w:hAnsiTheme="minorHAnsi" w:cstheme="minorHAnsi"/>
          <w:sz w:val="22"/>
          <w:szCs w:val="22"/>
        </w:rPr>
      </w:pPr>
      <w:r w:rsidRPr="00D752E5">
        <w:rPr>
          <w:rFonts w:asciiTheme="minorHAnsi" w:hAnsiTheme="minorHAnsi" w:cstheme="minorHAnsi"/>
          <w:sz w:val="22"/>
          <w:szCs w:val="22"/>
        </w:rPr>
        <w:t xml:space="preserve">If there are concerns or an allegation is made against someone not directly employed by the school, such as a supply member of staff or contracted staff member provided by an agency, we will take the actions below in addition to our standard procedures. </w:t>
      </w:r>
    </w:p>
    <w:p w14:paraId="1D604E22" w14:textId="43180698" w:rsidR="000B0EB9" w:rsidRPr="00D752E5" w:rsidRDefault="000B0EB9" w:rsidP="000B0EB9">
      <w:pPr>
        <w:pStyle w:val="1bodycopy10pt"/>
        <w:rPr>
          <w:rFonts w:asciiTheme="minorHAnsi" w:hAnsiTheme="minorHAnsi" w:cstheme="minorHAnsi"/>
          <w:sz w:val="22"/>
          <w:szCs w:val="22"/>
        </w:rPr>
      </w:pPr>
      <w:r w:rsidRPr="00D752E5">
        <w:rPr>
          <w:rFonts w:asciiTheme="minorHAnsi" w:hAnsiTheme="minorHAnsi" w:cstheme="minorHAnsi"/>
          <w:sz w:val="22"/>
          <w:szCs w:val="22"/>
        </w:rPr>
        <w:t xml:space="preserve">We will not decide to stop using an individual due to safeguarding concerns without finding out the facts and liaising with </w:t>
      </w:r>
      <w:r w:rsidR="00A062C3">
        <w:rPr>
          <w:rFonts w:asciiTheme="minorHAnsi" w:hAnsiTheme="minorHAnsi" w:cstheme="minorHAnsi"/>
          <w:sz w:val="22"/>
          <w:szCs w:val="22"/>
        </w:rPr>
        <w:t>the</w:t>
      </w:r>
      <w:r w:rsidRPr="00D752E5">
        <w:rPr>
          <w:rFonts w:asciiTheme="minorHAnsi" w:hAnsiTheme="minorHAnsi" w:cstheme="minorHAnsi"/>
          <w:sz w:val="22"/>
          <w:szCs w:val="22"/>
        </w:rPr>
        <w:t xml:space="preserve"> LADO</w:t>
      </w:r>
      <w:r w:rsidR="009F4A7E">
        <w:rPr>
          <w:rFonts w:asciiTheme="minorHAnsi" w:hAnsiTheme="minorHAnsi" w:cstheme="minorHAnsi"/>
          <w:sz w:val="22"/>
          <w:szCs w:val="22"/>
        </w:rPr>
        <w:t>.</w:t>
      </w:r>
    </w:p>
    <w:p w14:paraId="12A21F95" w14:textId="7A688ECE" w:rsidR="000B0EB9" w:rsidRPr="00D752E5" w:rsidRDefault="000B0EB9" w:rsidP="000B0EB9">
      <w:pPr>
        <w:pStyle w:val="1bodycopy10pt"/>
        <w:rPr>
          <w:rFonts w:asciiTheme="minorHAnsi" w:hAnsiTheme="minorHAnsi" w:cstheme="minorHAnsi"/>
          <w:sz w:val="22"/>
          <w:szCs w:val="22"/>
        </w:rPr>
      </w:pPr>
      <w:r w:rsidRPr="00D752E5">
        <w:rPr>
          <w:rFonts w:asciiTheme="minorHAnsi" w:hAnsiTheme="minorHAnsi" w:cstheme="minorHAnsi"/>
          <w:sz w:val="22"/>
          <w:szCs w:val="22"/>
        </w:rPr>
        <w:t xml:space="preserve">The </w:t>
      </w:r>
      <w:r>
        <w:rPr>
          <w:rFonts w:asciiTheme="minorHAnsi" w:hAnsiTheme="minorHAnsi" w:cstheme="minorHAnsi"/>
          <w:sz w:val="22"/>
          <w:szCs w:val="22"/>
        </w:rPr>
        <w:t xml:space="preserve">head teacher </w:t>
      </w:r>
      <w:r w:rsidRPr="00D752E5">
        <w:rPr>
          <w:rFonts w:asciiTheme="minorHAnsi" w:hAnsiTheme="minorHAnsi" w:cstheme="minorHAnsi"/>
          <w:sz w:val="22"/>
          <w:szCs w:val="22"/>
        </w:rPr>
        <w:t xml:space="preserve">will discuss with the agency whether it is appropriate to suspend the </w:t>
      </w:r>
      <w:r w:rsidR="00494B02" w:rsidRPr="00D752E5">
        <w:rPr>
          <w:rFonts w:asciiTheme="minorHAnsi" w:hAnsiTheme="minorHAnsi" w:cstheme="minorHAnsi"/>
          <w:sz w:val="22"/>
          <w:szCs w:val="22"/>
        </w:rPr>
        <w:t>individual or</w:t>
      </w:r>
      <w:r w:rsidRPr="00D752E5">
        <w:rPr>
          <w:rFonts w:asciiTheme="minorHAnsi" w:hAnsiTheme="minorHAnsi" w:cstheme="minorHAnsi"/>
          <w:sz w:val="22"/>
          <w:szCs w:val="22"/>
        </w:rPr>
        <w:t xml:space="preserve"> redeploy them to another part of the school</w:t>
      </w:r>
      <w:r w:rsidR="00150760">
        <w:rPr>
          <w:rFonts w:asciiTheme="minorHAnsi" w:hAnsiTheme="minorHAnsi" w:cstheme="minorHAnsi"/>
          <w:sz w:val="22"/>
          <w:szCs w:val="22"/>
        </w:rPr>
        <w:t xml:space="preserve"> </w:t>
      </w:r>
      <w:r w:rsidRPr="00D752E5">
        <w:rPr>
          <w:rFonts w:asciiTheme="minorHAnsi" w:hAnsiTheme="minorHAnsi" w:cstheme="minorHAnsi"/>
          <w:sz w:val="22"/>
          <w:szCs w:val="22"/>
        </w:rPr>
        <w:t>while the school carries out the investigation</w:t>
      </w:r>
      <w:r w:rsidR="009F4A7E">
        <w:rPr>
          <w:rFonts w:asciiTheme="minorHAnsi" w:hAnsiTheme="minorHAnsi" w:cstheme="minorHAnsi"/>
          <w:sz w:val="22"/>
          <w:szCs w:val="22"/>
        </w:rPr>
        <w:t>.</w:t>
      </w:r>
    </w:p>
    <w:p w14:paraId="70A25791" w14:textId="460DCE4D" w:rsidR="000B0EB9" w:rsidRPr="00D752E5" w:rsidRDefault="000B0EB9" w:rsidP="000B0EB9">
      <w:pPr>
        <w:pStyle w:val="1bodycopy10pt"/>
        <w:rPr>
          <w:rFonts w:asciiTheme="minorHAnsi" w:hAnsiTheme="minorHAnsi" w:cstheme="minorHAnsi"/>
          <w:sz w:val="22"/>
          <w:szCs w:val="22"/>
        </w:rPr>
      </w:pPr>
      <w:r w:rsidRPr="00D752E5">
        <w:rPr>
          <w:rFonts w:asciiTheme="minorHAnsi" w:hAnsiTheme="minorHAnsi" w:cstheme="minorHAnsi"/>
          <w:sz w:val="22"/>
          <w:szCs w:val="22"/>
        </w:rPr>
        <w:t>We will involve the agency fully, but the school will take the lead in collecting the necessary information and providing it to the LADO as required</w:t>
      </w:r>
      <w:r w:rsidR="009F4A7E">
        <w:rPr>
          <w:rFonts w:asciiTheme="minorHAnsi" w:hAnsiTheme="minorHAnsi" w:cstheme="minorHAnsi"/>
          <w:sz w:val="22"/>
          <w:szCs w:val="22"/>
        </w:rPr>
        <w:t>.</w:t>
      </w:r>
    </w:p>
    <w:p w14:paraId="1F06379C" w14:textId="73CA8ACD" w:rsidR="000B0EB9" w:rsidRPr="00D752E5" w:rsidRDefault="000B0EB9" w:rsidP="000B0EB9">
      <w:pPr>
        <w:pStyle w:val="1bodycopy10pt"/>
        <w:rPr>
          <w:rFonts w:asciiTheme="minorHAnsi" w:hAnsiTheme="minorHAnsi" w:cstheme="minorHAnsi"/>
          <w:sz w:val="22"/>
          <w:szCs w:val="22"/>
        </w:rPr>
      </w:pPr>
      <w:r w:rsidRPr="00D752E5">
        <w:rPr>
          <w:rFonts w:asciiTheme="minorHAnsi" w:hAnsiTheme="minorHAnsi" w:cstheme="minorHAnsi"/>
          <w:sz w:val="22"/>
          <w:szCs w:val="22"/>
        </w:rPr>
        <w:lastRenderedPageBreak/>
        <w:t xml:space="preserve"> We will address issues such as information sharing, to ensure any previous concerns or allegations known to the agency are </w:t>
      </w:r>
      <w:proofErr w:type="gramStart"/>
      <w:r w:rsidRPr="00D752E5">
        <w:rPr>
          <w:rFonts w:asciiTheme="minorHAnsi" w:hAnsiTheme="minorHAnsi" w:cstheme="minorHAnsi"/>
          <w:sz w:val="22"/>
          <w:szCs w:val="22"/>
        </w:rPr>
        <w:t>taken into account</w:t>
      </w:r>
      <w:proofErr w:type="gramEnd"/>
      <w:r w:rsidRPr="00D752E5">
        <w:rPr>
          <w:rFonts w:asciiTheme="minorHAnsi" w:hAnsiTheme="minorHAnsi" w:cstheme="minorHAnsi"/>
          <w:sz w:val="22"/>
          <w:szCs w:val="22"/>
        </w:rPr>
        <w:t xml:space="preserve"> (we will do this, for example, as part of </w:t>
      </w:r>
      <w:r w:rsidR="00CE77C1">
        <w:rPr>
          <w:rFonts w:asciiTheme="minorHAnsi" w:hAnsiTheme="minorHAnsi" w:cstheme="minorHAnsi"/>
          <w:sz w:val="22"/>
          <w:szCs w:val="22"/>
        </w:rPr>
        <w:t>an</w:t>
      </w:r>
      <w:r w:rsidRPr="00D752E5">
        <w:rPr>
          <w:rFonts w:asciiTheme="minorHAnsi" w:hAnsiTheme="minorHAnsi" w:cstheme="minorHAnsi"/>
          <w:sz w:val="22"/>
          <w:szCs w:val="22"/>
        </w:rPr>
        <w:t xml:space="preserve"> allegations management meeting or by liaising directly with the agency where necessary)</w:t>
      </w:r>
      <w:r w:rsidR="00CE77C1">
        <w:rPr>
          <w:rFonts w:asciiTheme="minorHAnsi" w:hAnsiTheme="minorHAnsi" w:cstheme="minorHAnsi"/>
          <w:sz w:val="22"/>
          <w:szCs w:val="22"/>
        </w:rPr>
        <w:t>.</w:t>
      </w:r>
    </w:p>
    <w:p w14:paraId="4C901EBB" w14:textId="77777777" w:rsidR="000B0EB9" w:rsidRPr="004A718F" w:rsidRDefault="000B0EB9" w:rsidP="000B0EB9">
      <w:pPr>
        <w:pStyle w:val="1bodycopy10pt"/>
        <w:rPr>
          <w:rFonts w:asciiTheme="minorHAnsi" w:hAnsiTheme="minorHAnsi" w:cstheme="minorHAnsi"/>
          <w:sz w:val="22"/>
          <w:szCs w:val="22"/>
        </w:rPr>
      </w:pPr>
      <w:r w:rsidRPr="00D752E5">
        <w:rPr>
          <w:rFonts w:asciiTheme="minorHAnsi" w:hAnsiTheme="minorHAnsi" w:cstheme="minorHAnsi"/>
          <w:sz w:val="22"/>
          <w:szCs w:val="22"/>
        </w:rPr>
        <w:t>When using an agency, we will inform them of our process for managing allegations, and keep them updated about our policies as necessary, and will invite the agency's HR manager or equivalent to meetings as appropriate.</w:t>
      </w:r>
    </w:p>
    <w:p w14:paraId="4FF7DB93" w14:textId="7E42ACD1" w:rsidR="000B0EB9" w:rsidRPr="00D517D3" w:rsidRDefault="000B0EB9" w:rsidP="000B0EB9">
      <w:pPr>
        <w:pStyle w:val="Subhead2"/>
        <w:rPr>
          <w:rFonts w:asciiTheme="minorHAnsi" w:hAnsiTheme="minorHAnsi" w:cstheme="minorHAnsi"/>
          <w:color w:val="000000" w:themeColor="text1"/>
          <w:sz w:val="22"/>
          <w:szCs w:val="22"/>
        </w:rPr>
      </w:pPr>
      <w:r w:rsidRPr="00D517D3">
        <w:rPr>
          <w:rFonts w:asciiTheme="minorHAnsi" w:hAnsiTheme="minorHAnsi" w:cstheme="minorHAnsi"/>
          <w:color w:val="000000" w:themeColor="text1"/>
          <w:sz w:val="22"/>
          <w:szCs w:val="22"/>
        </w:rPr>
        <w:t>For</w:t>
      </w:r>
      <w:r w:rsidR="000F67B4">
        <w:rPr>
          <w:rFonts w:asciiTheme="minorHAnsi" w:hAnsiTheme="minorHAnsi" w:cstheme="minorHAnsi"/>
          <w:color w:val="000000" w:themeColor="text1"/>
          <w:sz w:val="22"/>
          <w:szCs w:val="22"/>
        </w:rPr>
        <w:t xml:space="preserve"> </w:t>
      </w:r>
      <w:r w:rsidR="00BB47F5">
        <w:rPr>
          <w:rFonts w:asciiTheme="minorHAnsi" w:hAnsiTheme="minorHAnsi" w:cstheme="minorHAnsi"/>
          <w:color w:val="000000" w:themeColor="text1"/>
          <w:sz w:val="22"/>
          <w:szCs w:val="22"/>
        </w:rPr>
        <w:t>the Esteem procedures and processes</w:t>
      </w:r>
      <w:r w:rsidR="000F67B4">
        <w:rPr>
          <w:rFonts w:asciiTheme="minorHAnsi" w:hAnsiTheme="minorHAnsi" w:cstheme="minorHAnsi"/>
          <w:color w:val="000000" w:themeColor="text1"/>
          <w:sz w:val="22"/>
          <w:szCs w:val="22"/>
        </w:rPr>
        <w:t xml:space="preserve">, please see the </w:t>
      </w:r>
      <w:r>
        <w:rPr>
          <w:rFonts w:asciiTheme="minorHAnsi" w:hAnsiTheme="minorHAnsi" w:cstheme="minorHAnsi"/>
          <w:color w:val="000000" w:themeColor="text1"/>
          <w:sz w:val="22"/>
          <w:szCs w:val="22"/>
        </w:rPr>
        <w:t>Esteem Disciplinary Policy.</w:t>
      </w:r>
    </w:p>
    <w:p w14:paraId="72AF88F7" w14:textId="47DE5312" w:rsidR="000B0EB9" w:rsidRPr="00AB2E3D" w:rsidRDefault="000B0EB9" w:rsidP="00CE77C1">
      <w:pPr>
        <w:pStyle w:val="Heading1"/>
      </w:pPr>
      <w:bookmarkStart w:id="6" w:name="_Toc140477814"/>
      <w:r w:rsidRPr="00AB2E3D">
        <w:t>Learning lessons</w:t>
      </w:r>
      <w:bookmarkEnd w:id="6"/>
      <w:r w:rsidR="003D43CA">
        <w:t>.</w:t>
      </w:r>
    </w:p>
    <w:p w14:paraId="53266184" w14:textId="77777777"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 xml:space="preserve">After any cases where the allegations are </w:t>
      </w:r>
      <w:r w:rsidRPr="004A718F">
        <w:rPr>
          <w:rFonts w:asciiTheme="minorHAnsi" w:hAnsiTheme="minorHAnsi" w:cstheme="minorHAnsi"/>
          <w:i/>
          <w:sz w:val="22"/>
          <w:szCs w:val="22"/>
        </w:rPr>
        <w:t>substantiated</w:t>
      </w:r>
      <w:r w:rsidRPr="004A718F">
        <w:rPr>
          <w:rFonts w:asciiTheme="minorHAnsi" w:hAnsiTheme="minorHAnsi" w:cstheme="minorHAnsi"/>
          <w:sz w:val="22"/>
          <w:szCs w:val="22"/>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0277F37A" w14:textId="570107D3"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 xml:space="preserve">This </w:t>
      </w:r>
      <w:r w:rsidR="00C605CD">
        <w:rPr>
          <w:rFonts w:asciiTheme="minorHAnsi" w:hAnsiTheme="minorHAnsi" w:cstheme="minorHAnsi"/>
          <w:sz w:val="22"/>
          <w:szCs w:val="22"/>
        </w:rPr>
        <w:t>may</w:t>
      </w:r>
      <w:r w:rsidRPr="004A718F">
        <w:rPr>
          <w:rFonts w:asciiTheme="minorHAnsi" w:hAnsiTheme="minorHAnsi" w:cstheme="minorHAnsi"/>
          <w:sz w:val="22"/>
          <w:szCs w:val="22"/>
        </w:rPr>
        <w:t xml:space="preserve"> include consideration of (as applicable):</w:t>
      </w:r>
    </w:p>
    <w:p w14:paraId="4EC43FB9" w14:textId="7BA99E2E" w:rsidR="000B0EB9" w:rsidRPr="004A718F" w:rsidRDefault="000B0EB9" w:rsidP="00362A91">
      <w:pPr>
        <w:numPr>
          <w:ilvl w:val="0"/>
          <w:numId w:val="2"/>
        </w:numPr>
        <w:spacing w:before="120" w:after="120"/>
        <w:ind w:left="568" w:hanging="284"/>
        <w:rPr>
          <w:rFonts w:asciiTheme="minorHAnsi" w:eastAsia="Arial" w:hAnsiTheme="minorHAnsi" w:cstheme="minorHAnsi"/>
          <w:sz w:val="22"/>
          <w:szCs w:val="22"/>
        </w:rPr>
      </w:pPr>
      <w:r w:rsidRPr="004A718F">
        <w:rPr>
          <w:rFonts w:asciiTheme="minorHAnsi" w:eastAsia="Arial" w:hAnsiTheme="minorHAnsi" w:cstheme="minorHAnsi"/>
          <w:sz w:val="22"/>
          <w:szCs w:val="22"/>
        </w:rPr>
        <w:t>Issues arising from the decision to suspend the member of staff</w:t>
      </w:r>
      <w:r w:rsidR="00CE77C1">
        <w:rPr>
          <w:rFonts w:asciiTheme="minorHAnsi" w:eastAsia="Arial" w:hAnsiTheme="minorHAnsi" w:cstheme="minorHAnsi"/>
          <w:sz w:val="22"/>
          <w:szCs w:val="22"/>
        </w:rPr>
        <w:t>.</w:t>
      </w:r>
    </w:p>
    <w:p w14:paraId="59CD8316" w14:textId="5D960BBB" w:rsidR="000B0EB9" w:rsidRPr="004A718F" w:rsidRDefault="000B0EB9" w:rsidP="00362A91">
      <w:pPr>
        <w:numPr>
          <w:ilvl w:val="0"/>
          <w:numId w:val="2"/>
        </w:numPr>
        <w:spacing w:before="120" w:after="120"/>
        <w:ind w:left="568" w:hanging="284"/>
        <w:rPr>
          <w:rFonts w:asciiTheme="minorHAnsi" w:eastAsia="Arial" w:hAnsiTheme="minorHAnsi" w:cstheme="minorHAnsi"/>
          <w:sz w:val="22"/>
          <w:szCs w:val="22"/>
        </w:rPr>
      </w:pPr>
      <w:r w:rsidRPr="004A718F">
        <w:rPr>
          <w:rFonts w:asciiTheme="minorHAnsi" w:eastAsia="Arial" w:hAnsiTheme="minorHAnsi" w:cstheme="minorHAnsi"/>
          <w:sz w:val="22"/>
          <w:szCs w:val="22"/>
        </w:rPr>
        <w:t>The duration of the suspension</w:t>
      </w:r>
      <w:r w:rsidR="00C605CD">
        <w:rPr>
          <w:rFonts w:asciiTheme="minorHAnsi" w:eastAsia="Arial" w:hAnsiTheme="minorHAnsi" w:cstheme="minorHAnsi"/>
          <w:sz w:val="22"/>
          <w:szCs w:val="22"/>
        </w:rPr>
        <w:t>.</w:t>
      </w:r>
    </w:p>
    <w:p w14:paraId="3C2ABC88" w14:textId="3B116528" w:rsidR="000B0EB9" w:rsidRPr="004A718F" w:rsidRDefault="000B0EB9" w:rsidP="00362A91">
      <w:pPr>
        <w:numPr>
          <w:ilvl w:val="0"/>
          <w:numId w:val="2"/>
        </w:numPr>
        <w:spacing w:before="120" w:after="120"/>
        <w:ind w:left="568" w:hanging="284"/>
        <w:rPr>
          <w:rFonts w:asciiTheme="minorHAnsi" w:hAnsiTheme="minorHAnsi" w:cstheme="minorHAnsi"/>
          <w:sz w:val="22"/>
          <w:szCs w:val="22"/>
        </w:rPr>
      </w:pPr>
      <w:r w:rsidRPr="004A718F">
        <w:rPr>
          <w:rFonts w:asciiTheme="minorHAnsi" w:eastAsia="Arial" w:hAnsiTheme="minorHAnsi" w:cstheme="minorHAnsi"/>
          <w:sz w:val="22"/>
          <w:szCs w:val="22"/>
        </w:rPr>
        <w:t>Whether or not the suspension was justified</w:t>
      </w:r>
      <w:r w:rsidR="00C605CD">
        <w:rPr>
          <w:rFonts w:asciiTheme="minorHAnsi" w:eastAsia="Arial" w:hAnsiTheme="minorHAnsi" w:cstheme="minorHAnsi"/>
          <w:sz w:val="22"/>
          <w:szCs w:val="22"/>
        </w:rPr>
        <w:t>.</w:t>
      </w:r>
    </w:p>
    <w:p w14:paraId="4E8F8991" w14:textId="2562785D" w:rsidR="000B0EB9" w:rsidRPr="004A718F" w:rsidRDefault="000B0EB9" w:rsidP="00362A91">
      <w:pPr>
        <w:numPr>
          <w:ilvl w:val="0"/>
          <w:numId w:val="2"/>
        </w:numPr>
        <w:spacing w:before="120" w:after="120"/>
        <w:ind w:left="568" w:hanging="284"/>
        <w:rPr>
          <w:rFonts w:asciiTheme="minorHAnsi" w:hAnsiTheme="minorHAnsi" w:cstheme="minorHAnsi"/>
          <w:sz w:val="22"/>
          <w:szCs w:val="22"/>
        </w:rPr>
      </w:pPr>
      <w:r w:rsidRPr="004A718F">
        <w:rPr>
          <w:rFonts w:asciiTheme="minorHAnsi" w:eastAsia="Arial" w:hAnsiTheme="minorHAnsi" w:cstheme="minorHAnsi"/>
          <w:sz w:val="22"/>
          <w:szCs w:val="22"/>
        </w:rPr>
        <w:t>The use of suspension when the individual is subsequently reinstated. We will consider how future investigations of a similar nature could be carried out without suspending the individual</w:t>
      </w:r>
      <w:r w:rsidR="00C605CD">
        <w:rPr>
          <w:rFonts w:asciiTheme="minorHAnsi" w:eastAsia="Arial" w:hAnsiTheme="minorHAnsi" w:cstheme="minorHAnsi"/>
          <w:sz w:val="22"/>
          <w:szCs w:val="22"/>
        </w:rPr>
        <w:t>.</w:t>
      </w:r>
    </w:p>
    <w:p w14:paraId="739D698C" w14:textId="77777777" w:rsidR="000B0EB9" w:rsidRPr="004A718F" w:rsidRDefault="000B0EB9" w:rsidP="000B0EB9">
      <w:pPr>
        <w:spacing w:before="120"/>
        <w:rPr>
          <w:rFonts w:asciiTheme="minorHAnsi" w:eastAsia="Arial" w:hAnsiTheme="minorHAnsi" w:cstheme="minorHAnsi"/>
          <w:sz w:val="22"/>
          <w:szCs w:val="22"/>
        </w:rPr>
      </w:pPr>
      <w:r w:rsidRPr="004A718F">
        <w:rPr>
          <w:rFonts w:asciiTheme="minorHAnsi" w:eastAsia="Arial" w:hAnsiTheme="minorHAnsi" w:cstheme="minorHAnsi"/>
          <w:sz w:val="22"/>
          <w:szCs w:val="22"/>
        </w:rPr>
        <w:t>For all other cases, the case manager will consider the facts and determine whether any improvements can be made.</w:t>
      </w:r>
    </w:p>
    <w:p w14:paraId="78E712F2" w14:textId="3725B793" w:rsidR="000B0EB9" w:rsidRPr="0059160E" w:rsidRDefault="000B0EB9" w:rsidP="0080769C">
      <w:pPr>
        <w:pStyle w:val="Heading1"/>
      </w:pPr>
      <w:bookmarkStart w:id="7" w:name="_Toc140477815"/>
      <w:r>
        <w:t>PART</w:t>
      </w:r>
      <w:r w:rsidRPr="0059160E">
        <w:t xml:space="preserve"> 2 </w:t>
      </w:r>
      <w:r>
        <w:t>C</w:t>
      </w:r>
      <w:r w:rsidRPr="0059160E">
        <w:t>oncerns that do not meet the harm threshold</w:t>
      </w:r>
      <w:bookmarkEnd w:id="7"/>
      <w:r w:rsidR="003D43CA">
        <w:t>.</w:t>
      </w:r>
    </w:p>
    <w:p w14:paraId="53CECE1E" w14:textId="3C2A61DA"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Th</w:t>
      </w:r>
      <w:r w:rsidR="00B862C4">
        <w:rPr>
          <w:rFonts w:asciiTheme="minorHAnsi" w:hAnsiTheme="minorHAnsi" w:cstheme="minorHAnsi"/>
          <w:sz w:val="22"/>
          <w:szCs w:val="22"/>
        </w:rPr>
        <w:t xml:space="preserve">is </w:t>
      </w:r>
      <w:r w:rsidRPr="004A718F">
        <w:rPr>
          <w:rFonts w:asciiTheme="minorHAnsi" w:hAnsiTheme="minorHAnsi" w:cstheme="minorHAnsi"/>
          <w:sz w:val="22"/>
          <w:szCs w:val="22"/>
        </w:rPr>
        <w:t>section is based on ‘Section 2: Concerns that do not meet the harm threshold’ in part 4 of Keeping Children Safe in Educatio</w:t>
      </w:r>
      <w:r>
        <w:rPr>
          <w:rFonts w:asciiTheme="minorHAnsi" w:hAnsiTheme="minorHAnsi" w:cstheme="minorHAnsi"/>
          <w:sz w:val="22"/>
          <w:szCs w:val="22"/>
        </w:rPr>
        <w:t>n 2023</w:t>
      </w:r>
      <w:r w:rsidR="0080769C">
        <w:rPr>
          <w:rFonts w:asciiTheme="minorHAnsi" w:hAnsiTheme="minorHAnsi" w:cstheme="minorHAnsi"/>
          <w:sz w:val="22"/>
          <w:szCs w:val="22"/>
        </w:rPr>
        <w:t>’</w:t>
      </w:r>
      <w:r w:rsidRPr="004A718F">
        <w:rPr>
          <w:rFonts w:asciiTheme="minorHAnsi" w:hAnsiTheme="minorHAnsi" w:cstheme="minorHAnsi"/>
          <w:sz w:val="22"/>
          <w:szCs w:val="22"/>
        </w:rPr>
        <w:t xml:space="preserve">. </w:t>
      </w:r>
    </w:p>
    <w:p w14:paraId="3FC626A5" w14:textId="77777777"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 xml:space="preserve">This section applies to all concerns (including allegations) about members of staff, including supply teachers, </w:t>
      </w:r>
      <w:proofErr w:type="gramStart"/>
      <w:r w:rsidRPr="004A718F">
        <w:rPr>
          <w:rFonts w:asciiTheme="minorHAnsi" w:hAnsiTheme="minorHAnsi" w:cstheme="minorHAnsi"/>
          <w:sz w:val="22"/>
          <w:szCs w:val="22"/>
        </w:rPr>
        <w:t>volunteers</w:t>
      </w:r>
      <w:proofErr w:type="gramEnd"/>
      <w:r w:rsidRPr="004A718F">
        <w:rPr>
          <w:rFonts w:asciiTheme="minorHAnsi" w:hAnsiTheme="minorHAnsi" w:cstheme="minorHAnsi"/>
          <w:sz w:val="22"/>
          <w:szCs w:val="22"/>
        </w:rPr>
        <w:t xml:space="preserve"> and contractors, which do not meet the harm threshold set out in section 1 above.</w:t>
      </w:r>
    </w:p>
    <w:p w14:paraId="2FC5684D" w14:textId="77777777"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 xml:space="preserve">Concerns may arise through, for example: </w:t>
      </w:r>
    </w:p>
    <w:p w14:paraId="433F1C14" w14:textId="7786A062" w:rsidR="000B0EB9" w:rsidRPr="004A718F" w:rsidRDefault="000B0EB9" w:rsidP="00362A91">
      <w:pPr>
        <w:pStyle w:val="4Bulletedcopyblue"/>
        <w:numPr>
          <w:ilvl w:val="0"/>
          <w:numId w:val="5"/>
        </w:numPr>
        <w:rPr>
          <w:rFonts w:asciiTheme="minorHAnsi" w:hAnsiTheme="minorHAnsi" w:cstheme="minorHAnsi"/>
          <w:sz w:val="22"/>
          <w:szCs w:val="22"/>
        </w:rPr>
      </w:pPr>
      <w:r w:rsidRPr="004A718F">
        <w:rPr>
          <w:rFonts w:asciiTheme="minorHAnsi" w:hAnsiTheme="minorHAnsi" w:cstheme="minorHAnsi"/>
          <w:sz w:val="22"/>
          <w:szCs w:val="22"/>
        </w:rPr>
        <w:t>Suspicion</w:t>
      </w:r>
      <w:r w:rsidR="0080769C">
        <w:rPr>
          <w:rFonts w:asciiTheme="minorHAnsi" w:hAnsiTheme="minorHAnsi" w:cstheme="minorHAnsi"/>
          <w:sz w:val="22"/>
          <w:szCs w:val="22"/>
        </w:rPr>
        <w:t>.</w:t>
      </w:r>
    </w:p>
    <w:p w14:paraId="6724F764" w14:textId="02C3CB76" w:rsidR="000B0EB9" w:rsidRPr="004A718F" w:rsidRDefault="000B0EB9" w:rsidP="00362A91">
      <w:pPr>
        <w:pStyle w:val="4Bulletedcopyblue"/>
        <w:numPr>
          <w:ilvl w:val="0"/>
          <w:numId w:val="5"/>
        </w:numPr>
        <w:rPr>
          <w:rFonts w:asciiTheme="minorHAnsi" w:hAnsiTheme="minorHAnsi" w:cstheme="minorHAnsi"/>
          <w:sz w:val="22"/>
          <w:szCs w:val="22"/>
        </w:rPr>
      </w:pPr>
      <w:r w:rsidRPr="004A718F">
        <w:rPr>
          <w:rFonts w:asciiTheme="minorHAnsi" w:hAnsiTheme="minorHAnsi" w:cstheme="minorHAnsi"/>
          <w:sz w:val="22"/>
          <w:szCs w:val="22"/>
        </w:rPr>
        <w:t>Complaint</w:t>
      </w:r>
      <w:r w:rsidR="0080769C">
        <w:rPr>
          <w:rFonts w:asciiTheme="minorHAnsi" w:hAnsiTheme="minorHAnsi" w:cstheme="minorHAnsi"/>
          <w:sz w:val="22"/>
          <w:szCs w:val="22"/>
        </w:rPr>
        <w:t>.</w:t>
      </w:r>
    </w:p>
    <w:p w14:paraId="1033A626" w14:textId="26BEADD5" w:rsidR="000B0EB9" w:rsidRPr="004A718F" w:rsidRDefault="000B0EB9" w:rsidP="00362A91">
      <w:pPr>
        <w:pStyle w:val="4Bulletedcopyblue"/>
        <w:numPr>
          <w:ilvl w:val="0"/>
          <w:numId w:val="5"/>
        </w:numPr>
        <w:rPr>
          <w:rFonts w:asciiTheme="minorHAnsi" w:hAnsiTheme="minorHAnsi" w:cstheme="minorHAnsi"/>
          <w:sz w:val="22"/>
          <w:szCs w:val="22"/>
        </w:rPr>
      </w:pPr>
      <w:r w:rsidRPr="004A718F">
        <w:rPr>
          <w:rFonts w:asciiTheme="minorHAnsi" w:hAnsiTheme="minorHAnsi" w:cstheme="minorHAnsi"/>
          <w:sz w:val="22"/>
          <w:szCs w:val="22"/>
        </w:rPr>
        <w:t>Safeguarding concern or allegation from another member of staff</w:t>
      </w:r>
      <w:r w:rsidR="0080769C">
        <w:rPr>
          <w:rFonts w:asciiTheme="minorHAnsi" w:hAnsiTheme="minorHAnsi" w:cstheme="minorHAnsi"/>
          <w:sz w:val="22"/>
          <w:szCs w:val="22"/>
        </w:rPr>
        <w:t>.</w:t>
      </w:r>
    </w:p>
    <w:p w14:paraId="2879CC15" w14:textId="7C1F8FC1" w:rsidR="000B0EB9" w:rsidRPr="004A718F" w:rsidRDefault="000B0EB9" w:rsidP="00362A91">
      <w:pPr>
        <w:pStyle w:val="4Bulletedcopyblue"/>
        <w:numPr>
          <w:ilvl w:val="0"/>
          <w:numId w:val="5"/>
        </w:numPr>
        <w:rPr>
          <w:rFonts w:asciiTheme="minorHAnsi" w:hAnsiTheme="minorHAnsi" w:cstheme="minorHAnsi"/>
          <w:sz w:val="22"/>
          <w:szCs w:val="22"/>
        </w:rPr>
      </w:pPr>
      <w:r w:rsidRPr="004A718F">
        <w:rPr>
          <w:rFonts w:asciiTheme="minorHAnsi" w:hAnsiTheme="minorHAnsi" w:cstheme="minorHAnsi"/>
          <w:sz w:val="22"/>
          <w:szCs w:val="22"/>
        </w:rPr>
        <w:t xml:space="preserve">Disclosure made by a child, </w:t>
      </w:r>
      <w:proofErr w:type="gramStart"/>
      <w:r w:rsidRPr="004A718F">
        <w:rPr>
          <w:rFonts w:asciiTheme="minorHAnsi" w:hAnsiTheme="minorHAnsi" w:cstheme="minorHAnsi"/>
          <w:sz w:val="22"/>
          <w:szCs w:val="22"/>
        </w:rPr>
        <w:t>parent</w:t>
      </w:r>
      <w:proofErr w:type="gramEnd"/>
      <w:r w:rsidRPr="004A718F">
        <w:rPr>
          <w:rFonts w:asciiTheme="minorHAnsi" w:hAnsiTheme="minorHAnsi" w:cstheme="minorHAnsi"/>
          <w:sz w:val="22"/>
          <w:szCs w:val="22"/>
        </w:rPr>
        <w:t xml:space="preserve"> or other adult within or outside the school</w:t>
      </w:r>
      <w:r w:rsidR="0080769C">
        <w:rPr>
          <w:rFonts w:asciiTheme="minorHAnsi" w:hAnsiTheme="minorHAnsi" w:cstheme="minorHAnsi"/>
          <w:sz w:val="22"/>
          <w:szCs w:val="22"/>
        </w:rPr>
        <w:t>.</w:t>
      </w:r>
    </w:p>
    <w:p w14:paraId="63971805" w14:textId="61DAD4F9" w:rsidR="000B0EB9" w:rsidRPr="004A718F" w:rsidRDefault="000B0EB9" w:rsidP="00362A91">
      <w:pPr>
        <w:pStyle w:val="4Bulletedcopyblue"/>
        <w:numPr>
          <w:ilvl w:val="0"/>
          <w:numId w:val="5"/>
        </w:numPr>
        <w:rPr>
          <w:rFonts w:asciiTheme="minorHAnsi" w:hAnsiTheme="minorHAnsi" w:cstheme="minorHAnsi"/>
          <w:sz w:val="22"/>
          <w:szCs w:val="22"/>
        </w:rPr>
      </w:pPr>
      <w:r w:rsidRPr="004A718F">
        <w:rPr>
          <w:rFonts w:asciiTheme="minorHAnsi" w:hAnsiTheme="minorHAnsi" w:cstheme="minorHAnsi"/>
          <w:sz w:val="22"/>
          <w:szCs w:val="22"/>
        </w:rPr>
        <w:t>Pre-employment vetting checks</w:t>
      </w:r>
      <w:r w:rsidR="0080769C">
        <w:rPr>
          <w:rFonts w:asciiTheme="minorHAnsi" w:hAnsiTheme="minorHAnsi" w:cstheme="minorHAnsi"/>
          <w:sz w:val="22"/>
          <w:szCs w:val="22"/>
        </w:rPr>
        <w:t>.</w:t>
      </w:r>
      <w:r w:rsidRPr="004A718F">
        <w:rPr>
          <w:rFonts w:asciiTheme="minorHAnsi" w:hAnsiTheme="minorHAnsi" w:cstheme="minorHAnsi"/>
          <w:sz w:val="22"/>
          <w:szCs w:val="22"/>
        </w:rPr>
        <w:t xml:space="preserve"> </w:t>
      </w:r>
    </w:p>
    <w:p w14:paraId="36816237"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 xml:space="preserve">We </w:t>
      </w:r>
      <w:proofErr w:type="spellStart"/>
      <w:r w:rsidRPr="004A718F">
        <w:rPr>
          <w:rFonts w:asciiTheme="minorHAnsi" w:hAnsiTheme="minorHAnsi" w:cstheme="minorHAnsi"/>
          <w:sz w:val="22"/>
          <w:szCs w:val="22"/>
        </w:rPr>
        <w:t>recognise</w:t>
      </w:r>
      <w:proofErr w:type="spellEnd"/>
      <w:r w:rsidRPr="004A718F">
        <w:rPr>
          <w:rFonts w:asciiTheme="minorHAnsi" w:hAnsiTheme="minorHAnsi" w:cstheme="minorHAnsi"/>
          <w:sz w:val="22"/>
          <w:szCs w:val="22"/>
        </w:rPr>
        <w:t xml:space="preserve"> the importance of responding to and dealing with any concerns in a timely manner to safeguard the welfare of children.</w:t>
      </w:r>
    </w:p>
    <w:p w14:paraId="1CA1AF20" w14:textId="3D005AAB" w:rsidR="000B0EB9" w:rsidRPr="00103E2F" w:rsidRDefault="000B0EB9" w:rsidP="0080769C">
      <w:pPr>
        <w:pStyle w:val="Heading1"/>
      </w:pPr>
      <w:bookmarkStart w:id="8" w:name="_Toc140477816"/>
      <w:r w:rsidRPr="00103E2F">
        <w:t>Definition of low-level concerns</w:t>
      </w:r>
      <w:bookmarkEnd w:id="8"/>
      <w:r w:rsidR="003D43CA">
        <w:t>.</w:t>
      </w:r>
    </w:p>
    <w:p w14:paraId="01C81B9F" w14:textId="77777777" w:rsidR="000B0EB9" w:rsidRPr="004A718F" w:rsidRDefault="000B0EB9" w:rsidP="000B0EB9">
      <w:pPr>
        <w:rPr>
          <w:rFonts w:asciiTheme="minorHAnsi" w:hAnsiTheme="minorHAnsi" w:cstheme="minorHAnsi"/>
          <w:sz w:val="22"/>
          <w:szCs w:val="22"/>
        </w:rPr>
      </w:pPr>
      <w:r w:rsidRPr="004A718F">
        <w:rPr>
          <w:rFonts w:asciiTheme="minorHAnsi" w:hAnsiTheme="minorHAnsi" w:cstheme="minorHAnsi"/>
          <w:sz w:val="22"/>
          <w:szCs w:val="22"/>
        </w:rPr>
        <w:t>The term ‘low-level’ concern is any concern – no matter how small – that an adult working in or on behalf of the school may have acted in a way that:</w:t>
      </w:r>
    </w:p>
    <w:p w14:paraId="74D850B1" w14:textId="77777777" w:rsidR="000B0EB9" w:rsidRPr="004A718F" w:rsidRDefault="000B0EB9" w:rsidP="00362A91">
      <w:pPr>
        <w:pStyle w:val="4Bulletedcopyblue"/>
        <w:numPr>
          <w:ilvl w:val="0"/>
          <w:numId w:val="6"/>
        </w:numPr>
        <w:rPr>
          <w:rFonts w:asciiTheme="minorHAnsi" w:hAnsiTheme="minorHAnsi" w:cstheme="minorHAnsi"/>
          <w:sz w:val="22"/>
          <w:szCs w:val="22"/>
        </w:rPr>
      </w:pPr>
      <w:r w:rsidRPr="004A718F">
        <w:rPr>
          <w:rFonts w:asciiTheme="minorHAnsi" w:hAnsiTheme="minorHAnsi" w:cstheme="minorHAnsi"/>
          <w:sz w:val="22"/>
          <w:szCs w:val="22"/>
        </w:rPr>
        <w:t xml:space="preserve">Is inconsistent with the staff code of conduct, including inappropriate conduct outside of work, </w:t>
      </w:r>
      <w:r w:rsidRPr="002972B7">
        <w:rPr>
          <w:rFonts w:asciiTheme="minorHAnsi" w:hAnsiTheme="minorHAnsi" w:cstheme="minorHAnsi"/>
          <w:bCs/>
          <w:sz w:val="22"/>
          <w:szCs w:val="22"/>
        </w:rPr>
        <w:t>and</w:t>
      </w:r>
    </w:p>
    <w:p w14:paraId="299C7D68" w14:textId="1AC3215D" w:rsidR="000B0EB9" w:rsidRPr="004A718F" w:rsidRDefault="000B0EB9" w:rsidP="00362A91">
      <w:pPr>
        <w:pStyle w:val="4Bulletedcopyblue"/>
        <w:numPr>
          <w:ilvl w:val="0"/>
          <w:numId w:val="6"/>
        </w:numPr>
        <w:rPr>
          <w:rFonts w:asciiTheme="minorHAnsi" w:hAnsiTheme="minorHAnsi" w:cstheme="minorHAnsi"/>
          <w:sz w:val="22"/>
          <w:szCs w:val="22"/>
        </w:rPr>
      </w:pPr>
      <w:r w:rsidRPr="004A718F">
        <w:rPr>
          <w:rFonts w:asciiTheme="minorHAnsi" w:hAnsiTheme="minorHAnsi" w:cstheme="minorHAnsi"/>
          <w:sz w:val="22"/>
          <w:szCs w:val="22"/>
        </w:rPr>
        <w:t>Does not meet the allegations threshold or is otherwise not considered serious enough to consider a referral to the designated officer at the local authority</w:t>
      </w:r>
      <w:r w:rsidR="0080769C">
        <w:rPr>
          <w:rFonts w:asciiTheme="minorHAnsi" w:hAnsiTheme="minorHAnsi" w:cstheme="minorHAnsi"/>
          <w:sz w:val="22"/>
          <w:szCs w:val="22"/>
        </w:rPr>
        <w:t>.</w:t>
      </w:r>
    </w:p>
    <w:p w14:paraId="7383C6EF"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 xml:space="preserve">Examples of such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could include, but are not limited to:</w:t>
      </w:r>
    </w:p>
    <w:p w14:paraId="2173BBF5" w14:textId="6B574AB8" w:rsidR="000B0EB9" w:rsidRPr="004A718F" w:rsidRDefault="000B0EB9" w:rsidP="00362A91">
      <w:pPr>
        <w:pStyle w:val="4Bulletedcopyblue"/>
        <w:numPr>
          <w:ilvl w:val="0"/>
          <w:numId w:val="7"/>
        </w:numPr>
        <w:rPr>
          <w:rFonts w:asciiTheme="minorHAnsi" w:hAnsiTheme="minorHAnsi" w:cstheme="minorHAnsi"/>
          <w:sz w:val="22"/>
          <w:szCs w:val="22"/>
        </w:rPr>
      </w:pPr>
      <w:r w:rsidRPr="004A718F">
        <w:rPr>
          <w:rFonts w:asciiTheme="minorHAnsi" w:hAnsiTheme="minorHAnsi" w:cstheme="minorHAnsi"/>
          <w:sz w:val="22"/>
          <w:szCs w:val="22"/>
        </w:rPr>
        <w:lastRenderedPageBreak/>
        <w:t>Being overly friendly with children</w:t>
      </w:r>
      <w:r w:rsidR="002972B7">
        <w:rPr>
          <w:rFonts w:asciiTheme="minorHAnsi" w:hAnsiTheme="minorHAnsi" w:cstheme="minorHAnsi"/>
          <w:sz w:val="22"/>
          <w:szCs w:val="22"/>
        </w:rPr>
        <w:t>.</w:t>
      </w:r>
    </w:p>
    <w:p w14:paraId="6FFE66AA" w14:textId="0EDA70EE" w:rsidR="000B0EB9" w:rsidRPr="004A718F" w:rsidRDefault="000B0EB9" w:rsidP="00362A91">
      <w:pPr>
        <w:pStyle w:val="4Bulletedcopyblue"/>
        <w:numPr>
          <w:ilvl w:val="0"/>
          <w:numId w:val="7"/>
        </w:numPr>
        <w:rPr>
          <w:rFonts w:asciiTheme="minorHAnsi" w:hAnsiTheme="minorHAnsi" w:cstheme="minorHAnsi"/>
          <w:sz w:val="22"/>
          <w:szCs w:val="22"/>
        </w:rPr>
      </w:pPr>
      <w:r w:rsidRPr="004A718F">
        <w:rPr>
          <w:rFonts w:asciiTheme="minorHAnsi" w:hAnsiTheme="minorHAnsi" w:cstheme="minorHAnsi"/>
          <w:sz w:val="22"/>
          <w:szCs w:val="22"/>
        </w:rPr>
        <w:t>Having favorites</w:t>
      </w:r>
      <w:r w:rsidR="002972B7">
        <w:rPr>
          <w:rFonts w:asciiTheme="minorHAnsi" w:hAnsiTheme="minorHAnsi" w:cstheme="minorHAnsi"/>
          <w:sz w:val="22"/>
          <w:szCs w:val="22"/>
        </w:rPr>
        <w:t>.</w:t>
      </w:r>
    </w:p>
    <w:p w14:paraId="0DB57E99" w14:textId="6D2B1D38" w:rsidR="000B0EB9" w:rsidRPr="004A718F" w:rsidRDefault="000B0EB9" w:rsidP="00362A91">
      <w:pPr>
        <w:pStyle w:val="4Bulletedcopyblue"/>
        <w:numPr>
          <w:ilvl w:val="0"/>
          <w:numId w:val="7"/>
        </w:numPr>
        <w:rPr>
          <w:rFonts w:asciiTheme="minorHAnsi" w:hAnsiTheme="minorHAnsi" w:cstheme="minorHAnsi"/>
          <w:sz w:val="22"/>
          <w:szCs w:val="22"/>
        </w:rPr>
      </w:pPr>
      <w:r w:rsidRPr="004A718F">
        <w:rPr>
          <w:rFonts w:asciiTheme="minorHAnsi" w:hAnsiTheme="minorHAnsi" w:cstheme="minorHAnsi"/>
          <w:sz w:val="22"/>
          <w:szCs w:val="22"/>
        </w:rPr>
        <w:t>Engaging with a child on a one-to-one basis in a secluded area or behind a closed door</w:t>
      </w:r>
      <w:r w:rsidR="002972B7">
        <w:rPr>
          <w:rFonts w:asciiTheme="minorHAnsi" w:hAnsiTheme="minorHAnsi" w:cstheme="minorHAnsi"/>
          <w:sz w:val="22"/>
          <w:szCs w:val="22"/>
        </w:rPr>
        <w:t>.</w:t>
      </w:r>
    </w:p>
    <w:p w14:paraId="06C66A5C" w14:textId="4C191028" w:rsidR="000B0EB9" w:rsidRPr="004A718F" w:rsidRDefault="000B0EB9" w:rsidP="00362A91">
      <w:pPr>
        <w:pStyle w:val="4Bulletedcopyblue"/>
        <w:numPr>
          <w:ilvl w:val="0"/>
          <w:numId w:val="7"/>
        </w:numPr>
        <w:rPr>
          <w:rFonts w:asciiTheme="minorHAnsi" w:hAnsiTheme="minorHAnsi" w:cstheme="minorHAnsi"/>
          <w:sz w:val="22"/>
          <w:szCs w:val="22"/>
        </w:rPr>
      </w:pPr>
      <w:r w:rsidRPr="004A718F">
        <w:rPr>
          <w:rFonts w:asciiTheme="minorHAnsi" w:hAnsiTheme="minorHAnsi" w:cstheme="minorHAnsi"/>
          <w:sz w:val="22"/>
          <w:szCs w:val="22"/>
        </w:rPr>
        <w:t>Humiliating pupils</w:t>
      </w:r>
      <w:r w:rsidR="002972B7">
        <w:rPr>
          <w:rFonts w:asciiTheme="minorHAnsi" w:hAnsiTheme="minorHAnsi" w:cstheme="minorHAnsi"/>
          <w:sz w:val="22"/>
          <w:szCs w:val="22"/>
        </w:rPr>
        <w:t>.</w:t>
      </w:r>
    </w:p>
    <w:p w14:paraId="04EAF66F" w14:textId="788DAA64" w:rsidR="000B0EB9" w:rsidRPr="004A718F" w:rsidRDefault="000B0EB9" w:rsidP="00362A91">
      <w:pPr>
        <w:pStyle w:val="4Bulletedcopyblue"/>
        <w:numPr>
          <w:ilvl w:val="0"/>
          <w:numId w:val="7"/>
        </w:numPr>
        <w:rPr>
          <w:rFonts w:asciiTheme="minorHAnsi" w:hAnsiTheme="minorHAnsi" w:cstheme="minorHAnsi"/>
          <w:sz w:val="22"/>
          <w:szCs w:val="22"/>
        </w:rPr>
      </w:pPr>
      <w:r w:rsidRPr="004A718F">
        <w:rPr>
          <w:rFonts w:asciiTheme="minorHAnsi" w:hAnsiTheme="minorHAnsi" w:cstheme="minorHAnsi"/>
          <w:sz w:val="22"/>
          <w:szCs w:val="22"/>
        </w:rPr>
        <w:t>Not adhering to school policy on use of mobile phones, including the use of social media</w:t>
      </w:r>
      <w:r w:rsidR="002972B7">
        <w:rPr>
          <w:rFonts w:asciiTheme="minorHAnsi" w:hAnsiTheme="minorHAnsi" w:cstheme="minorHAnsi"/>
          <w:sz w:val="22"/>
          <w:szCs w:val="22"/>
        </w:rPr>
        <w:t>.</w:t>
      </w:r>
    </w:p>
    <w:p w14:paraId="44FCBDD7" w14:textId="6DCEB2B0" w:rsidR="000B0EB9" w:rsidRPr="009264CC" w:rsidRDefault="000B0EB9" w:rsidP="00362A91">
      <w:pPr>
        <w:pStyle w:val="4Bulletedcopyblue"/>
        <w:numPr>
          <w:ilvl w:val="0"/>
          <w:numId w:val="7"/>
        </w:numPr>
        <w:rPr>
          <w:rFonts w:asciiTheme="minorHAnsi" w:hAnsiTheme="minorHAnsi" w:cstheme="minorHAnsi"/>
        </w:rPr>
      </w:pP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outside of school that may impact on the academy or Trust reputation</w:t>
      </w:r>
      <w:r w:rsidR="002972B7">
        <w:rPr>
          <w:rFonts w:asciiTheme="minorHAnsi" w:hAnsiTheme="minorHAnsi" w:cstheme="minorHAnsi"/>
          <w:sz w:val="22"/>
          <w:szCs w:val="22"/>
        </w:rPr>
        <w:t>.</w:t>
      </w:r>
    </w:p>
    <w:p w14:paraId="2F0BBFD1" w14:textId="7E4AE4A3" w:rsidR="000B0EB9" w:rsidRPr="00103E2F" w:rsidRDefault="000B0EB9" w:rsidP="002972B7">
      <w:pPr>
        <w:pStyle w:val="Heading1"/>
      </w:pPr>
      <w:bookmarkStart w:id="9" w:name="_Toc140477817"/>
      <w:r w:rsidRPr="00103E2F">
        <w:t>Sharing low-level concerns</w:t>
      </w:r>
      <w:bookmarkEnd w:id="9"/>
      <w:r w:rsidR="003D43CA">
        <w:t>.</w:t>
      </w:r>
    </w:p>
    <w:p w14:paraId="70CA7F2D"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 xml:space="preserve">We </w:t>
      </w:r>
      <w:proofErr w:type="spellStart"/>
      <w:r w:rsidRPr="004A718F">
        <w:rPr>
          <w:rFonts w:asciiTheme="minorHAnsi" w:hAnsiTheme="minorHAnsi" w:cstheme="minorHAnsi"/>
          <w:sz w:val="22"/>
          <w:szCs w:val="22"/>
        </w:rPr>
        <w:t>recognise</w:t>
      </w:r>
      <w:proofErr w:type="spellEnd"/>
      <w:r w:rsidRPr="004A718F">
        <w:rPr>
          <w:rFonts w:asciiTheme="minorHAnsi" w:hAnsiTheme="minorHAnsi" w:cstheme="minorHAnsi"/>
          <w:sz w:val="22"/>
          <w:szCs w:val="22"/>
        </w:rPr>
        <w:t xml:space="preserve"> the importance of creating a culture of openness, </w:t>
      </w:r>
      <w:proofErr w:type="gramStart"/>
      <w:r w:rsidRPr="004A718F">
        <w:rPr>
          <w:rFonts w:asciiTheme="minorHAnsi" w:hAnsiTheme="minorHAnsi" w:cstheme="minorHAnsi"/>
          <w:sz w:val="22"/>
          <w:szCs w:val="22"/>
        </w:rPr>
        <w:t>trust</w:t>
      </w:r>
      <w:proofErr w:type="gramEnd"/>
      <w:r w:rsidRPr="004A718F">
        <w:rPr>
          <w:rFonts w:asciiTheme="minorHAnsi" w:hAnsiTheme="minorHAnsi" w:cstheme="minorHAnsi"/>
          <w:sz w:val="22"/>
          <w:szCs w:val="22"/>
        </w:rPr>
        <w:t xml:space="preserve"> and transparency to encourage all staff to confidentially share low-level concerns so that they can be addressed appropriately.</w:t>
      </w:r>
    </w:p>
    <w:p w14:paraId="237DE1C7"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 xml:space="preserve">We will create this culture by: </w:t>
      </w:r>
    </w:p>
    <w:p w14:paraId="2F4B4FA8" w14:textId="397CE854" w:rsidR="000B0EB9" w:rsidRPr="004A718F" w:rsidRDefault="000B0EB9" w:rsidP="00362A91">
      <w:pPr>
        <w:pStyle w:val="4Bulletedcopyblue"/>
        <w:numPr>
          <w:ilvl w:val="0"/>
          <w:numId w:val="8"/>
        </w:numPr>
        <w:rPr>
          <w:rFonts w:asciiTheme="minorHAnsi" w:hAnsiTheme="minorHAnsi" w:cstheme="minorHAnsi"/>
          <w:sz w:val="22"/>
          <w:szCs w:val="22"/>
        </w:rPr>
      </w:pPr>
      <w:r w:rsidRPr="004A718F">
        <w:rPr>
          <w:rFonts w:asciiTheme="minorHAnsi" w:hAnsiTheme="minorHAnsi" w:cstheme="minorHAnsi"/>
          <w:sz w:val="22"/>
          <w:szCs w:val="22"/>
        </w:rPr>
        <w:t xml:space="preserve">Ensuring staff are clear about what appropriate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w:t>
      </w:r>
      <w:r w:rsidR="00373F1B" w:rsidRPr="004A718F">
        <w:rPr>
          <w:rFonts w:asciiTheme="minorHAnsi" w:hAnsiTheme="minorHAnsi" w:cstheme="minorHAnsi"/>
          <w:sz w:val="22"/>
          <w:szCs w:val="22"/>
        </w:rPr>
        <w:t>is and</w:t>
      </w:r>
      <w:r w:rsidRPr="004A718F">
        <w:rPr>
          <w:rFonts w:asciiTheme="minorHAnsi" w:hAnsiTheme="minorHAnsi" w:cstheme="minorHAnsi"/>
          <w:sz w:val="22"/>
          <w:szCs w:val="22"/>
        </w:rPr>
        <w:t xml:space="preserve"> are confident in distinguishing expected and appropriate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from concerning, problematic or inappropriate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in themselves and others</w:t>
      </w:r>
      <w:r w:rsidR="002972B7">
        <w:rPr>
          <w:rFonts w:asciiTheme="minorHAnsi" w:hAnsiTheme="minorHAnsi" w:cstheme="minorHAnsi"/>
          <w:sz w:val="22"/>
          <w:szCs w:val="22"/>
        </w:rPr>
        <w:t>.</w:t>
      </w:r>
    </w:p>
    <w:p w14:paraId="773BBAFE" w14:textId="7E84ECC5" w:rsidR="000B0EB9" w:rsidRPr="004A718F" w:rsidRDefault="000B0EB9" w:rsidP="00362A91">
      <w:pPr>
        <w:pStyle w:val="4Bulletedcopyblue"/>
        <w:numPr>
          <w:ilvl w:val="0"/>
          <w:numId w:val="8"/>
        </w:numPr>
        <w:rPr>
          <w:rFonts w:asciiTheme="minorHAnsi" w:hAnsiTheme="minorHAnsi" w:cstheme="minorHAnsi"/>
          <w:sz w:val="22"/>
          <w:szCs w:val="22"/>
        </w:rPr>
      </w:pPr>
      <w:r w:rsidRPr="004A718F">
        <w:rPr>
          <w:rFonts w:asciiTheme="minorHAnsi" w:hAnsiTheme="minorHAnsi" w:cstheme="minorHAnsi"/>
          <w:sz w:val="22"/>
          <w:szCs w:val="22"/>
        </w:rPr>
        <w:t>Empowering staff to share any low-level concerns</w:t>
      </w:r>
      <w:r w:rsidR="002972B7">
        <w:rPr>
          <w:rFonts w:asciiTheme="minorHAnsi" w:hAnsiTheme="minorHAnsi" w:cstheme="minorHAnsi"/>
          <w:sz w:val="22"/>
          <w:szCs w:val="22"/>
        </w:rPr>
        <w:t>.</w:t>
      </w:r>
    </w:p>
    <w:p w14:paraId="49818FBE" w14:textId="2B5837FC" w:rsidR="000B0EB9" w:rsidRPr="004A718F" w:rsidRDefault="000B0EB9" w:rsidP="00362A91">
      <w:pPr>
        <w:pStyle w:val="4Bulletedcopyblue"/>
        <w:numPr>
          <w:ilvl w:val="0"/>
          <w:numId w:val="8"/>
        </w:numPr>
        <w:rPr>
          <w:rFonts w:asciiTheme="minorHAnsi" w:hAnsiTheme="minorHAnsi" w:cstheme="minorHAnsi"/>
          <w:sz w:val="22"/>
          <w:szCs w:val="22"/>
        </w:rPr>
      </w:pPr>
      <w:r w:rsidRPr="004A718F">
        <w:rPr>
          <w:rFonts w:asciiTheme="minorHAnsi" w:hAnsiTheme="minorHAnsi" w:cstheme="minorHAnsi"/>
          <w:sz w:val="22"/>
          <w:szCs w:val="22"/>
        </w:rPr>
        <w:t xml:space="preserve">Empowering staff to self-refer using Confide, but also ensuing there is an </w:t>
      </w:r>
      <w:r w:rsidR="00373F1B" w:rsidRPr="004A718F">
        <w:rPr>
          <w:rFonts w:asciiTheme="minorHAnsi" w:hAnsiTheme="minorHAnsi" w:cstheme="minorHAnsi"/>
          <w:sz w:val="22"/>
          <w:szCs w:val="22"/>
        </w:rPr>
        <w:t>open-door</w:t>
      </w:r>
      <w:r w:rsidRPr="004A718F">
        <w:rPr>
          <w:rFonts w:asciiTheme="minorHAnsi" w:hAnsiTheme="minorHAnsi" w:cstheme="minorHAnsi"/>
          <w:sz w:val="22"/>
          <w:szCs w:val="22"/>
        </w:rPr>
        <w:t xml:space="preserve"> policy with the head teacher and DSL</w:t>
      </w:r>
      <w:r w:rsidR="002972B7">
        <w:rPr>
          <w:rFonts w:asciiTheme="minorHAnsi" w:hAnsiTheme="minorHAnsi" w:cstheme="minorHAnsi"/>
          <w:sz w:val="22"/>
          <w:szCs w:val="22"/>
        </w:rPr>
        <w:t>.</w:t>
      </w:r>
    </w:p>
    <w:p w14:paraId="0A745467" w14:textId="5669CEEF" w:rsidR="000B0EB9" w:rsidRPr="004A718F" w:rsidRDefault="000B0EB9" w:rsidP="00362A91">
      <w:pPr>
        <w:pStyle w:val="4Bulletedcopyblue"/>
        <w:numPr>
          <w:ilvl w:val="0"/>
          <w:numId w:val="8"/>
        </w:numPr>
        <w:rPr>
          <w:rFonts w:asciiTheme="minorHAnsi" w:hAnsiTheme="minorHAnsi" w:cstheme="minorHAnsi"/>
          <w:sz w:val="22"/>
          <w:szCs w:val="22"/>
        </w:rPr>
      </w:pPr>
      <w:r w:rsidRPr="004A718F">
        <w:rPr>
          <w:rFonts w:asciiTheme="minorHAnsi" w:hAnsiTheme="minorHAnsi" w:cstheme="minorHAnsi"/>
          <w:sz w:val="22"/>
          <w:szCs w:val="22"/>
        </w:rPr>
        <w:t xml:space="preserve">Addressing unprofessional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and supporting the individual to correct it at an early stage</w:t>
      </w:r>
      <w:r w:rsidR="002972B7">
        <w:rPr>
          <w:rFonts w:asciiTheme="minorHAnsi" w:hAnsiTheme="minorHAnsi" w:cstheme="minorHAnsi"/>
          <w:sz w:val="22"/>
          <w:szCs w:val="22"/>
        </w:rPr>
        <w:t>.</w:t>
      </w:r>
    </w:p>
    <w:p w14:paraId="2BD6A7DF" w14:textId="34349711" w:rsidR="000B0EB9" w:rsidRPr="004A718F" w:rsidRDefault="000B0EB9" w:rsidP="00362A91">
      <w:pPr>
        <w:pStyle w:val="4Bulletedcopyblue"/>
        <w:numPr>
          <w:ilvl w:val="0"/>
          <w:numId w:val="8"/>
        </w:numPr>
        <w:rPr>
          <w:rFonts w:asciiTheme="minorHAnsi" w:hAnsiTheme="minorHAnsi" w:cstheme="minorHAnsi"/>
          <w:sz w:val="22"/>
          <w:szCs w:val="22"/>
        </w:rPr>
      </w:pPr>
      <w:r w:rsidRPr="004A718F">
        <w:rPr>
          <w:rFonts w:asciiTheme="minorHAnsi" w:hAnsiTheme="minorHAnsi" w:cstheme="minorHAnsi"/>
          <w:sz w:val="22"/>
          <w:szCs w:val="22"/>
        </w:rPr>
        <w:t xml:space="preserve">Providing a responsive, </w:t>
      </w:r>
      <w:proofErr w:type="gramStart"/>
      <w:r w:rsidRPr="004A718F">
        <w:rPr>
          <w:rFonts w:asciiTheme="minorHAnsi" w:hAnsiTheme="minorHAnsi" w:cstheme="minorHAnsi"/>
          <w:sz w:val="22"/>
          <w:szCs w:val="22"/>
        </w:rPr>
        <w:t>sensitive</w:t>
      </w:r>
      <w:proofErr w:type="gramEnd"/>
      <w:r w:rsidRPr="004A718F">
        <w:rPr>
          <w:rFonts w:asciiTheme="minorHAnsi" w:hAnsiTheme="minorHAnsi" w:cstheme="minorHAnsi"/>
          <w:sz w:val="22"/>
          <w:szCs w:val="22"/>
        </w:rPr>
        <w:t xml:space="preserve"> and proportionate handling of such concerns when they are raised</w:t>
      </w:r>
      <w:r w:rsidR="002972B7">
        <w:rPr>
          <w:rFonts w:asciiTheme="minorHAnsi" w:hAnsiTheme="minorHAnsi" w:cstheme="minorHAnsi"/>
          <w:sz w:val="22"/>
          <w:szCs w:val="22"/>
        </w:rPr>
        <w:t>.</w:t>
      </w:r>
    </w:p>
    <w:p w14:paraId="64F2CF2E" w14:textId="609444C2" w:rsidR="000B0EB9" w:rsidRDefault="000B0EB9" w:rsidP="00362A91">
      <w:pPr>
        <w:pStyle w:val="4Bulletedcopyblue"/>
        <w:numPr>
          <w:ilvl w:val="0"/>
          <w:numId w:val="8"/>
        </w:numPr>
        <w:rPr>
          <w:rFonts w:asciiTheme="minorHAnsi" w:hAnsiTheme="minorHAnsi" w:cstheme="minorHAnsi"/>
          <w:sz w:val="22"/>
          <w:szCs w:val="22"/>
        </w:rPr>
      </w:pPr>
      <w:r w:rsidRPr="004A718F">
        <w:rPr>
          <w:rFonts w:asciiTheme="minorHAnsi" w:hAnsiTheme="minorHAnsi" w:cstheme="minorHAnsi"/>
          <w:sz w:val="22"/>
          <w:szCs w:val="22"/>
        </w:rPr>
        <w:t>Helping to identify any weakness in the school’s safeguarding system</w:t>
      </w:r>
      <w:r w:rsidR="002972B7">
        <w:rPr>
          <w:rFonts w:asciiTheme="minorHAnsi" w:hAnsiTheme="minorHAnsi" w:cstheme="minorHAnsi"/>
          <w:sz w:val="22"/>
          <w:szCs w:val="22"/>
        </w:rPr>
        <w:t>.</w:t>
      </w:r>
    </w:p>
    <w:p w14:paraId="52030841" w14:textId="77777777" w:rsidR="000B0EB9" w:rsidRDefault="000B0EB9" w:rsidP="000B0EB9">
      <w:pPr>
        <w:pStyle w:val="4Bulletedcopyblue"/>
        <w:numPr>
          <w:ilvl w:val="0"/>
          <w:numId w:val="0"/>
        </w:numPr>
        <w:ind w:left="340" w:hanging="170"/>
        <w:rPr>
          <w:rFonts w:asciiTheme="minorHAnsi" w:hAnsiTheme="minorHAnsi" w:cstheme="minorHAnsi"/>
          <w:sz w:val="22"/>
          <w:szCs w:val="22"/>
        </w:rPr>
      </w:pPr>
    </w:p>
    <w:p w14:paraId="596078B5" w14:textId="2DD6ABBD" w:rsidR="000B0EB9" w:rsidRPr="00C9490B" w:rsidRDefault="000B0EB9" w:rsidP="000B0EB9">
      <w:pPr>
        <w:pStyle w:val="1bodycopy10pt"/>
        <w:rPr>
          <w:rFonts w:asciiTheme="minorHAnsi" w:hAnsiTheme="minorHAnsi" w:cstheme="minorHAnsi"/>
          <w:sz w:val="22"/>
          <w:szCs w:val="22"/>
        </w:rPr>
      </w:pPr>
      <w:r w:rsidRPr="00C9490B">
        <w:rPr>
          <w:rFonts w:asciiTheme="minorHAnsi" w:hAnsiTheme="minorHAnsi" w:cstheme="minorHAnsi"/>
          <w:sz w:val="22"/>
          <w:szCs w:val="22"/>
        </w:rPr>
        <w:t xml:space="preserve">If the </w:t>
      </w:r>
      <w:r w:rsidR="00373F1B" w:rsidRPr="00C9490B">
        <w:rPr>
          <w:rFonts w:asciiTheme="minorHAnsi" w:hAnsiTheme="minorHAnsi" w:cstheme="minorHAnsi"/>
          <w:sz w:val="22"/>
          <w:szCs w:val="22"/>
        </w:rPr>
        <w:t>low-level</w:t>
      </w:r>
      <w:r w:rsidRPr="00C9490B">
        <w:rPr>
          <w:rFonts w:asciiTheme="minorHAnsi" w:hAnsiTheme="minorHAnsi" w:cstheme="minorHAnsi"/>
          <w:sz w:val="22"/>
          <w:szCs w:val="22"/>
        </w:rPr>
        <w:t xml:space="preserve"> concern is related to a ‘Case Manager’ on the Confide system who is not the head teacher, this should be shared with the head teacher verbally and in writing. The response will continue as below, but the information will be uploaded to Confide upon completion.</w:t>
      </w:r>
    </w:p>
    <w:p w14:paraId="577C08CB" w14:textId="07881E71" w:rsidR="000B0EB9" w:rsidRPr="0059160E" w:rsidRDefault="000B0EB9" w:rsidP="003D43CA">
      <w:pPr>
        <w:pStyle w:val="Heading1"/>
      </w:pPr>
      <w:r w:rsidRPr="0059160E">
        <w:t>Responding to low-level concerns</w:t>
      </w:r>
      <w:r w:rsidR="003D43CA">
        <w:t>.</w:t>
      </w:r>
    </w:p>
    <w:p w14:paraId="4C6A269E"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If the concern is raised via a third party, the headteacher will collect evidence where necessary by speaking:</w:t>
      </w:r>
    </w:p>
    <w:p w14:paraId="1F585132" w14:textId="77777777" w:rsidR="000B0EB9" w:rsidRPr="004A718F" w:rsidRDefault="000B0EB9" w:rsidP="000B0EB9">
      <w:pPr>
        <w:pStyle w:val="4Bulletedcopyblue"/>
        <w:rPr>
          <w:rFonts w:asciiTheme="minorHAnsi" w:hAnsiTheme="minorHAnsi" w:cstheme="minorHAnsi"/>
          <w:sz w:val="22"/>
          <w:szCs w:val="22"/>
        </w:rPr>
      </w:pPr>
      <w:r w:rsidRPr="004A718F">
        <w:rPr>
          <w:rFonts w:asciiTheme="minorHAnsi" w:hAnsiTheme="minorHAnsi" w:cstheme="minorHAnsi"/>
          <w:sz w:val="22"/>
          <w:szCs w:val="22"/>
        </w:rPr>
        <w:t xml:space="preserve">Directly to the person who raised the </w:t>
      </w:r>
      <w:proofErr w:type="gramStart"/>
      <w:r w:rsidRPr="004A718F">
        <w:rPr>
          <w:rFonts w:asciiTheme="minorHAnsi" w:hAnsiTheme="minorHAnsi" w:cstheme="minorHAnsi"/>
          <w:sz w:val="22"/>
          <w:szCs w:val="22"/>
        </w:rPr>
        <w:t>concern</w:t>
      </w:r>
      <w:proofErr w:type="gramEnd"/>
      <w:r w:rsidRPr="004A718F">
        <w:rPr>
          <w:rFonts w:asciiTheme="minorHAnsi" w:hAnsiTheme="minorHAnsi" w:cstheme="minorHAnsi"/>
          <w:sz w:val="22"/>
          <w:szCs w:val="22"/>
        </w:rPr>
        <w:t xml:space="preserve"> </w:t>
      </w:r>
    </w:p>
    <w:p w14:paraId="1A2F9DD1" w14:textId="77777777" w:rsidR="000B0EB9" w:rsidRPr="004A718F" w:rsidRDefault="000B0EB9" w:rsidP="000B0EB9">
      <w:pPr>
        <w:pStyle w:val="4Bulletedcopyblue"/>
        <w:rPr>
          <w:rFonts w:asciiTheme="minorHAnsi" w:hAnsiTheme="minorHAnsi" w:cstheme="minorHAnsi"/>
          <w:sz w:val="22"/>
          <w:szCs w:val="22"/>
        </w:rPr>
      </w:pPr>
      <w:r w:rsidRPr="004A718F">
        <w:rPr>
          <w:rFonts w:asciiTheme="minorHAnsi" w:hAnsiTheme="minorHAnsi" w:cstheme="minorHAnsi"/>
          <w:sz w:val="22"/>
          <w:szCs w:val="22"/>
        </w:rPr>
        <w:t xml:space="preserve">To the individual involved and any witnesses  </w:t>
      </w:r>
    </w:p>
    <w:p w14:paraId="2FC62CAD" w14:textId="77777777" w:rsidR="000B0EB9" w:rsidRPr="004A718F" w:rsidRDefault="000B0EB9" w:rsidP="000B0EB9">
      <w:pPr>
        <w:pStyle w:val="1bodycopy10pt"/>
        <w:rPr>
          <w:rFonts w:asciiTheme="minorHAnsi" w:hAnsiTheme="minorHAnsi" w:cstheme="minorHAnsi"/>
          <w:sz w:val="22"/>
          <w:szCs w:val="22"/>
        </w:rPr>
      </w:pPr>
      <w:r w:rsidRPr="004A718F">
        <w:rPr>
          <w:rFonts w:asciiTheme="minorHAnsi" w:hAnsiTheme="minorHAnsi" w:cstheme="minorHAnsi"/>
          <w:sz w:val="22"/>
          <w:szCs w:val="22"/>
        </w:rPr>
        <w:t xml:space="preserve">The headteacher will use the information collected to </w:t>
      </w:r>
      <w:proofErr w:type="spellStart"/>
      <w:r w:rsidRPr="004A718F">
        <w:rPr>
          <w:rFonts w:asciiTheme="minorHAnsi" w:hAnsiTheme="minorHAnsi" w:cstheme="minorHAnsi"/>
          <w:sz w:val="22"/>
          <w:szCs w:val="22"/>
        </w:rPr>
        <w:t>categorise</w:t>
      </w:r>
      <w:proofErr w:type="spellEnd"/>
      <w:r w:rsidRPr="004A718F">
        <w:rPr>
          <w:rFonts w:asciiTheme="minorHAnsi" w:hAnsiTheme="minorHAnsi" w:cstheme="minorHAnsi"/>
          <w:sz w:val="22"/>
          <w:szCs w:val="22"/>
        </w:rPr>
        <w:t xml:space="preserve"> the type of </w:t>
      </w:r>
      <w:proofErr w:type="spellStart"/>
      <w:r w:rsidRPr="004A718F">
        <w:rPr>
          <w:rFonts w:asciiTheme="minorHAnsi" w:hAnsiTheme="minorHAnsi" w:cstheme="minorHAnsi"/>
          <w:sz w:val="22"/>
          <w:szCs w:val="22"/>
        </w:rPr>
        <w:t>behaviour</w:t>
      </w:r>
      <w:proofErr w:type="spellEnd"/>
      <w:r w:rsidRPr="004A718F">
        <w:rPr>
          <w:rFonts w:asciiTheme="minorHAnsi" w:hAnsiTheme="minorHAnsi" w:cstheme="minorHAnsi"/>
          <w:sz w:val="22"/>
          <w:szCs w:val="22"/>
        </w:rPr>
        <w:t xml:space="preserve"> and determine any further action, in line with the school’s </w:t>
      </w:r>
      <w:r>
        <w:rPr>
          <w:rFonts w:asciiTheme="minorHAnsi" w:hAnsiTheme="minorHAnsi" w:cstheme="minorHAnsi"/>
          <w:sz w:val="22"/>
          <w:szCs w:val="22"/>
        </w:rPr>
        <w:t xml:space="preserve">Code of Conduct. </w:t>
      </w:r>
      <w:r w:rsidRPr="004A718F">
        <w:rPr>
          <w:rFonts w:asciiTheme="minorHAnsi" w:hAnsiTheme="minorHAnsi" w:cstheme="minorHAnsi"/>
          <w:sz w:val="22"/>
          <w:szCs w:val="22"/>
        </w:rPr>
        <w:t xml:space="preserve">The headteacher will be the ultimate decision-maker in respect of all low-level concerns, though they may wish to collaborate with the DSL.  </w:t>
      </w:r>
    </w:p>
    <w:p w14:paraId="679F8D87" w14:textId="0C048250" w:rsidR="000B0EB9" w:rsidRDefault="000B0EB9" w:rsidP="003D43CA">
      <w:pPr>
        <w:pStyle w:val="Heading1"/>
      </w:pPr>
      <w:r w:rsidRPr="0059160E">
        <w:t>R</w:t>
      </w:r>
      <w:r>
        <w:t>eview</w:t>
      </w:r>
      <w:r w:rsidR="003D43CA">
        <w:t>.</w:t>
      </w:r>
    </w:p>
    <w:p w14:paraId="6F0562DC" w14:textId="72A3EDEA" w:rsidR="000B0EB9" w:rsidRPr="001D6E29" w:rsidRDefault="000B0EB9" w:rsidP="000B0EB9">
      <w:pPr>
        <w:pStyle w:val="1bodycopy10pt"/>
        <w:rPr>
          <w:rFonts w:asciiTheme="minorHAnsi" w:hAnsiTheme="minorHAnsi" w:cstheme="minorHAnsi"/>
          <w:sz w:val="22"/>
          <w:szCs w:val="22"/>
        </w:rPr>
      </w:pPr>
      <w:r w:rsidRPr="001D6E29">
        <w:rPr>
          <w:rFonts w:asciiTheme="minorHAnsi" w:hAnsiTheme="minorHAnsi" w:cstheme="minorHAnsi"/>
          <w:sz w:val="22"/>
          <w:szCs w:val="22"/>
        </w:rPr>
        <w:t xml:space="preserve">This Statement will be reviewed </w:t>
      </w:r>
      <w:proofErr w:type="gramStart"/>
      <w:r w:rsidRPr="001D6E29">
        <w:rPr>
          <w:rFonts w:asciiTheme="minorHAnsi" w:hAnsiTheme="minorHAnsi" w:cstheme="minorHAnsi"/>
          <w:sz w:val="22"/>
          <w:szCs w:val="22"/>
        </w:rPr>
        <w:t>annually, unless</w:t>
      </w:r>
      <w:proofErr w:type="gramEnd"/>
      <w:r w:rsidRPr="001D6E29">
        <w:rPr>
          <w:rFonts w:asciiTheme="minorHAnsi" w:hAnsiTheme="minorHAnsi" w:cstheme="minorHAnsi"/>
          <w:sz w:val="22"/>
          <w:szCs w:val="22"/>
        </w:rPr>
        <w:t xml:space="preserve"> changes to legislation require </w:t>
      </w:r>
      <w:r w:rsidR="00EF09FC" w:rsidRPr="001D6E29">
        <w:rPr>
          <w:rFonts w:asciiTheme="minorHAnsi" w:hAnsiTheme="minorHAnsi" w:cstheme="minorHAnsi"/>
          <w:sz w:val="22"/>
          <w:szCs w:val="22"/>
        </w:rPr>
        <w:t>otherwise.</w:t>
      </w:r>
    </w:p>
    <w:p w14:paraId="3CAE8490" w14:textId="2407DF73" w:rsidR="000B0EB9" w:rsidRPr="0072571E" w:rsidRDefault="000B0EB9" w:rsidP="003D43CA">
      <w:pPr>
        <w:pStyle w:val="Heading1"/>
        <w:rPr>
          <w:rFonts w:eastAsia="Arial"/>
        </w:rPr>
      </w:pPr>
      <w:r w:rsidRPr="0072571E">
        <w:t>References</w:t>
      </w:r>
      <w:r w:rsidRPr="0072571E">
        <w:rPr>
          <w:rFonts w:eastAsia="Arial"/>
        </w:rPr>
        <w:t xml:space="preserve"> to other policies and legislation</w:t>
      </w:r>
      <w:r w:rsidR="003D43CA">
        <w:rPr>
          <w:rFonts w:eastAsia="Arial"/>
        </w:rPr>
        <w:t>.</w:t>
      </w:r>
    </w:p>
    <w:p w14:paraId="0E205EDC" w14:textId="77777777" w:rsidR="000B0EB9" w:rsidRPr="00B36217" w:rsidRDefault="00594E4B" w:rsidP="00B36217">
      <w:pPr>
        <w:pStyle w:val="1bodycopy10pt"/>
        <w:spacing w:after="0"/>
        <w:rPr>
          <w:rFonts w:asciiTheme="minorHAnsi" w:hAnsiTheme="minorHAnsi" w:cstheme="minorHAnsi"/>
          <w:sz w:val="24"/>
        </w:rPr>
      </w:pPr>
      <w:hyperlink r:id="rId13" w:history="1">
        <w:r w:rsidR="000B0EB9" w:rsidRPr="00B36217">
          <w:rPr>
            <w:rStyle w:val="Hyperlink"/>
            <w:rFonts w:asciiTheme="minorHAnsi" w:hAnsiTheme="minorHAnsi" w:cstheme="minorHAnsi"/>
            <w:sz w:val="24"/>
          </w:rPr>
          <w:t>Keeping Children Safe in Education 2023</w:t>
        </w:r>
      </w:hyperlink>
    </w:p>
    <w:p w14:paraId="0AE3C989" w14:textId="5E3843A8" w:rsidR="000B0EB9" w:rsidRPr="00B36217" w:rsidRDefault="00594E4B" w:rsidP="00B36217">
      <w:pPr>
        <w:pStyle w:val="1bodycopy10pt"/>
        <w:spacing w:after="0"/>
        <w:rPr>
          <w:rFonts w:asciiTheme="minorHAnsi" w:hAnsiTheme="minorHAnsi" w:cstheme="minorHAnsi"/>
          <w:sz w:val="24"/>
        </w:rPr>
      </w:pPr>
      <w:hyperlink r:id="rId14" w:history="1">
        <w:r w:rsidR="000B0EB9" w:rsidRPr="001B4B25">
          <w:rPr>
            <w:rStyle w:val="Hyperlink"/>
            <w:rFonts w:asciiTheme="minorHAnsi" w:hAnsiTheme="minorHAnsi" w:cstheme="minorHAnsi"/>
            <w:sz w:val="24"/>
          </w:rPr>
          <w:t>Working Together to Safeguard Children 20</w:t>
        </w:r>
        <w:r w:rsidR="00434348" w:rsidRPr="001B4B25">
          <w:rPr>
            <w:rStyle w:val="Hyperlink"/>
            <w:rFonts w:asciiTheme="minorHAnsi" w:hAnsiTheme="minorHAnsi" w:cstheme="minorHAnsi"/>
            <w:sz w:val="24"/>
          </w:rPr>
          <w:t>2</w:t>
        </w:r>
        <w:r w:rsidR="004809B5" w:rsidRPr="001B4B25">
          <w:rPr>
            <w:rStyle w:val="Hyperlink"/>
            <w:rFonts w:asciiTheme="minorHAnsi" w:hAnsiTheme="minorHAnsi" w:cstheme="minorHAnsi"/>
            <w:sz w:val="24"/>
          </w:rPr>
          <w:t>3</w:t>
        </w:r>
      </w:hyperlink>
    </w:p>
    <w:p w14:paraId="5FB7354E" w14:textId="77777777" w:rsidR="000B0EB9" w:rsidRPr="00B36217" w:rsidRDefault="00594E4B" w:rsidP="00B36217">
      <w:pPr>
        <w:pStyle w:val="1bodycopy10pt"/>
        <w:spacing w:after="0"/>
        <w:rPr>
          <w:rFonts w:asciiTheme="minorHAnsi" w:hAnsiTheme="minorHAnsi" w:cstheme="minorHAnsi"/>
          <w:sz w:val="24"/>
        </w:rPr>
      </w:pPr>
      <w:hyperlink r:id="rId15" w:history="1">
        <w:r w:rsidR="000B0EB9" w:rsidRPr="00B36217">
          <w:rPr>
            <w:rStyle w:val="Hyperlink"/>
            <w:rFonts w:asciiTheme="minorHAnsi" w:hAnsiTheme="minorHAnsi" w:cstheme="minorHAnsi"/>
            <w:sz w:val="24"/>
          </w:rPr>
          <w:t>Guidance for Safer Working Practice 2022</w:t>
        </w:r>
      </w:hyperlink>
      <w:r w:rsidR="000B0EB9" w:rsidRPr="00B36217">
        <w:rPr>
          <w:rFonts w:asciiTheme="minorHAnsi" w:hAnsiTheme="minorHAnsi" w:cstheme="minorHAnsi"/>
          <w:sz w:val="24"/>
        </w:rPr>
        <w:t xml:space="preserve"> </w:t>
      </w:r>
    </w:p>
    <w:p w14:paraId="1284D571" w14:textId="77777777" w:rsidR="000B0EB9" w:rsidRPr="00B36217" w:rsidRDefault="000B0EB9" w:rsidP="00B36217">
      <w:pPr>
        <w:pStyle w:val="1bodycopy10pt"/>
        <w:spacing w:after="0"/>
        <w:rPr>
          <w:rFonts w:asciiTheme="minorHAnsi" w:hAnsiTheme="minorHAnsi" w:cstheme="minorHAnsi"/>
          <w:sz w:val="24"/>
        </w:rPr>
      </w:pPr>
      <w:r w:rsidRPr="00B36217">
        <w:rPr>
          <w:rFonts w:asciiTheme="minorHAnsi" w:hAnsiTheme="minorHAnsi" w:cstheme="minorHAnsi"/>
          <w:sz w:val="24"/>
        </w:rPr>
        <w:t>Esteem Disciplinary Policy</w:t>
      </w:r>
    </w:p>
    <w:p w14:paraId="0CFD1D4E" w14:textId="77777777" w:rsidR="000B0EB9" w:rsidRPr="00B36217" w:rsidRDefault="000B0EB9" w:rsidP="00B36217">
      <w:pPr>
        <w:pStyle w:val="1bodycopy10pt"/>
        <w:spacing w:after="0"/>
        <w:rPr>
          <w:rFonts w:asciiTheme="minorHAnsi" w:hAnsiTheme="minorHAnsi" w:cstheme="minorHAnsi"/>
          <w:sz w:val="24"/>
        </w:rPr>
      </w:pPr>
      <w:r w:rsidRPr="00B36217">
        <w:rPr>
          <w:rFonts w:asciiTheme="minorHAnsi" w:hAnsiTheme="minorHAnsi" w:cstheme="minorHAnsi"/>
          <w:sz w:val="24"/>
        </w:rPr>
        <w:t>Esteem Complaints Policy</w:t>
      </w:r>
    </w:p>
    <w:p w14:paraId="22CBD7D8" w14:textId="77777777" w:rsidR="00B36217" w:rsidRDefault="000B0EB9" w:rsidP="00B36217">
      <w:pPr>
        <w:pStyle w:val="1bodycopy10pt"/>
        <w:spacing w:after="0"/>
        <w:rPr>
          <w:rFonts w:asciiTheme="minorHAnsi" w:hAnsiTheme="minorHAnsi" w:cstheme="minorHAnsi"/>
          <w:sz w:val="24"/>
        </w:rPr>
      </w:pPr>
      <w:r w:rsidRPr="00B36217">
        <w:rPr>
          <w:rFonts w:asciiTheme="minorHAnsi" w:hAnsiTheme="minorHAnsi" w:cstheme="minorHAnsi"/>
          <w:sz w:val="24"/>
        </w:rPr>
        <w:t>Esteem Grievance Policy</w:t>
      </w:r>
    </w:p>
    <w:p w14:paraId="4FB8C4F1" w14:textId="6CC37E29" w:rsidR="00B36217" w:rsidRPr="00B36217" w:rsidRDefault="00B36217" w:rsidP="00B36217">
      <w:pPr>
        <w:pStyle w:val="1bodycopy10pt"/>
        <w:spacing w:after="0"/>
        <w:rPr>
          <w:rFonts w:asciiTheme="minorHAnsi" w:hAnsiTheme="minorHAnsi" w:cstheme="minorHAnsi"/>
          <w:sz w:val="24"/>
        </w:rPr>
      </w:pPr>
      <w:r w:rsidRPr="00B36217">
        <w:rPr>
          <w:rFonts w:asciiTheme="minorHAnsi" w:hAnsiTheme="minorHAnsi" w:cstheme="minorHAnsi"/>
          <w:sz w:val="24"/>
        </w:rPr>
        <w:t>L</w:t>
      </w:r>
      <w:r w:rsidRPr="00B36217">
        <w:rPr>
          <w:rFonts w:asciiTheme="minorHAnsi" w:hAnsiTheme="minorHAnsi" w:cstheme="minorHAnsi"/>
          <w:bCs/>
          <w:sz w:val="24"/>
        </w:rPr>
        <w:t>ocal Safer Recruitment Policy</w:t>
      </w:r>
    </w:p>
    <w:p w14:paraId="72CA234A" w14:textId="77777777" w:rsidR="00B36217" w:rsidRDefault="00B36217" w:rsidP="000B0EB9">
      <w:pPr>
        <w:pStyle w:val="1bodycopy10pt"/>
      </w:pPr>
    </w:p>
    <w:p w14:paraId="26961A2C" w14:textId="77777777" w:rsidR="00FF11E7" w:rsidRDefault="00FF11E7"/>
    <w:p w14:paraId="56F2289E" w14:textId="77777777" w:rsidR="00FF11E7" w:rsidRDefault="00FF11E7"/>
    <w:p w14:paraId="072BDDF4" w14:textId="77777777" w:rsidR="00FF11E7" w:rsidRDefault="00FF11E7"/>
    <w:sectPr w:rsidR="00FF11E7" w:rsidSect="00491813">
      <w:headerReference w:type="default" r:id="rId16"/>
      <w:footerReference w:type="default" r:id="rId17"/>
      <w:footerReference w:type="first" r:id="rId18"/>
      <w:pgSz w:w="12240" w:h="15840"/>
      <w:pgMar w:top="1350" w:right="758"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BAF4" w14:textId="77777777" w:rsidR="00491813" w:rsidRDefault="00491813" w:rsidP="00A6077C">
      <w:r>
        <w:separator/>
      </w:r>
    </w:p>
  </w:endnote>
  <w:endnote w:type="continuationSeparator" w:id="0">
    <w:p w14:paraId="0F9C7643" w14:textId="77777777" w:rsidR="00491813" w:rsidRDefault="00491813" w:rsidP="00A6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08120"/>
      <w:docPartObj>
        <w:docPartGallery w:val="Page Numbers (Bottom of Page)"/>
        <w:docPartUnique/>
      </w:docPartObj>
    </w:sdtPr>
    <w:sdtEndPr>
      <w:rPr>
        <w:noProof/>
      </w:rPr>
    </w:sdtEndPr>
    <w:sdtContent>
      <w:p w14:paraId="446CD78E" w14:textId="02E1270F" w:rsidR="00A6077C" w:rsidRDefault="00A607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D487F5" w14:textId="77777777" w:rsidR="00A6077C" w:rsidRDefault="00A6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6A92" w14:textId="2AE268DF" w:rsidR="00DF7B77" w:rsidRDefault="00DF7B77">
    <w:pPr>
      <w:pStyle w:val="Footer"/>
    </w:pPr>
  </w:p>
  <w:p w14:paraId="492C77EB" w14:textId="334A8C3E" w:rsidR="00DF7B77" w:rsidRDefault="00FF11E7">
    <w:pPr>
      <w:pStyle w:val="Footer"/>
    </w:pPr>
    <w:r>
      <w:rPr>
        <w:noProof/>
      </w:rPr>
      <w:drawing>
        <wp:anchor distT="0" distB="0" distL="114300" distR="114300" simplePos="0" relativeHeight="251658240" behindDoc="1" locked="0" layoutInCell="1" allowOverlap="1" wp14:anchorId="4FA7C1CB" wp14:editId="4228ED6A">
          <wp:simplePos x="0" y="0"/>
          <wp:positionH relativeFrom="page">
            <wp:align>center</wp:align>
          </wp:positionH>
          <wp:positionV relativeFrom="page">
            <wp:posOffset>9424670</wp:posOffset>
          </wp:positionV>
          <wp:extent cx="5943600" cy="269875"/>
          <wp:effectExtent l="0" t="0" r="0" b="0"/>
          <wp:wrapTight wrapText="bothSides">
            <wp:wrapPolygon edited="0">
              <wp:start x="0" y="0"/>
              <wp:lineTo x="0" y="19821"/>
              <wp:lineTo x="21531" y="19821"/>
              <wp:lineTo x="21531" y="0"/>
              <wp:lineTo x="0" y="0"/>
            </wp:wrapPolygon>
          </wp:wrapTight>
          <wp:docPr id="1625118829" name="Picture 162511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269875"/>
                  </a:xfrm>
                  <a:prstGeom prst="rect">
                    <a:avLst/>
                  </a:prstGeom>
                </pic:spPr>
              </pic:pic>
            </a:graphicData>
          </a:graphic>
        </wp:anchor>
      </w:drawing>
    </w:r>
  </w:p>
  <w:p w14:paraId="07B748A8" w14:textId="0CA50F59" w:rsidR="00DF7B77" w:rsidRDefault="00DF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E2E6" w14:textId="77777777" w:rsidR="00491813" w:rsidRDefault="00491813" w:rsidP="00A6077C">
      <w:r>
        <w:separator/>
      </w:r>
    </w:p>
  </w:footnote>
  <w:footnote w:type="continuationSeparator" w:id="0">
    <w:p w14:paraId="22A8D466" w14:textId="77777777" w:rsidR="00491813" w:rsidRDefault="00491813" w:rsidP="00A6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3866" w14:textId="2EB7AA8C" w:rsidR="00C00C26" w:rsidRPr="00C4551E" w:rsidRDefault="00C4551E" w:rsidP="00C4551E">
    <w:pPr>
      <w:pStyle w:val="Header"/>
    </w:pPr>
    <w:r>
      <w:rPr>
        <w:noProof/>
      </w:rPr>
      <w:drawing>
        <wp:anchor distT="0" distB="0" distL="114300" distR="114300" simplePos="0" relativeHeight="251659264" behindDoc="0" locked="0" layoutInCell="1" allowOverlap="1" wp14:anchorId="571689CF" wp14:editId="1CA386AA">
          <wp:simplePos x="0" y="0"/>
          <wp:positionH relativeFrom="margin">
            <wp:align>right</wp:align>
          </wp:positionH>
          <wp:positionV relativeFrom="paragraph">
            <wp:posOffset>-156928</wp:posOffset>
          </wp:positionV>
          <wp:extent cx="1439186" cy="548152"/>
          <wp:effectExtent l="0" t="0" r="8890" b="4445"/>
          <wp:wrapNone/>
          <wp:docPr id="1115074459" name="Picture 1115074459"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13487"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186" cy="5481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pt;height:332.5pt" o:bullet="t">
        <v:imagedata r:id="rId1" o:title="TK_LOGO_POINTER_RGB_bullet_blue"/>
      </v:shape>
    </w:pict>
  </w:numPicBullet>
  <w:abstractNum w:abstractNumId="0" w15:restartNumberingAfterBreak="0">
    <w:nsid w:val="08763D8B"/>
    <w:multiLevelType w:val="hybridMultilevel"/>
    <w:tmpl w:val="803C1270"/>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229C02A3"/>
    <w:multiLevelType w:val="hybridMultilevel"/>
    <w:tmpl w:val="5E263A9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 w15:restartNumberingAfterBreak="0">
    <w:nsid w:val="231F173A"/>
    <w:multiLevelType w:val="hybridMultilevel"/>
    <w:tmpl w:val="25FEE2A2"/>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40EB4BCF"/>
    <w:multiLevelType w:val="hybridMultilevel"/>
    <w:tmpl w:val="D77C3DA0"/>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416E6A92"/>
    <w:multiLevelType w:val="hybridMultilevel"/>
    <w:tmpl w:val="A9A6FA1A"/>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 w15:restartNumberingAfterBreak="0">
    <w:nsid w:val="58700276"/>
    <w:multiLevelType w:val="hybridMultilevel"/>
    <w:tmpl w:val="40E85248"/>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00654851">
    <w:abstractNumId w:val="7"/>
  </w:num>
  <w:num w:numId="2" w16cid:durableId="857280527">
    <w:abstractNumId w:val="6"/>
  </w:num>
  <w:num w:numId="3" w16cid:durableId="150145703">
    <w:abstractNumId w:val="3"/>
  </w:num>
  <w:num w:numId="4" w16cid:durableId="487208089">
    <w:abstractNumId w:val="5"/>
  </w:num>
  <w:num w:numId="5" w16cid:durableId="1354263026">
    <w:abstractNumId w:val="0"/>
  </w:num>
  <w:num w:numId="6" w16cid:durableId="1661349308">
    <w:abstractNumId w:val="1"/>
  </w:num>
  <w:num w:numId="7" w16cid:durableId="936644937">
    <w:abstractNumId w:val="4"/>
  </w:num>
  <w:num w:numId="8" w16cid:durableId="102282717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20"/>
    <w:rsid w:val="00011137"/>
    <w:rsid w:val="00014D72"/>
    <w:rsid w:val="000158F1"/>
    <w:rsid w:val="00015EC0"/>
    <w:rsid w:val="00020998"/>
    <w:rsid w:val="00023ED6"/>
    <w:rsid w:val="0003569C"/>
    <w:rsid w:val="0003759D"/>
    <w:rsid w:val="00045519"/>
    <w:rsid w:val="00057A4C"/>
    <w:rsid w:val="00066FDD"/>
    <w:rsid w:val="0008107E"/>
    <w:rsid w:val="000844C2"/>
    <w:rsid w:val="000A15BC"/>
    <w:rsid w:val="000A6758"/>
    <w:rsid w:val="000B0C44"/>
    <w:rsid w:val="000B0EB9"/>
    <w:rsid w:val="000B3C5C"/>
    <w:rsid w:val="000B457F"/>
    <w:rsid w:val="000C1835"/>
    <w:rsid w:val="000C1A5C"/>
    <w:rsid w:val="000D5B6D"/>
    <w:rsid w:val="000E4611"/>
    <w:rsid w:val="000F2010"/>
    <w:rsid w:val="000F4165"/>
    <w:rsid w:val="000F464D"/>
    <w:rsid w:val="000F67B4"/>
    <w:rsid w:val="001056D6"/>
    <w:rsid w:val="001107B0"/>
    <w:rsid w:val="00112F4F"/>
    <w:rsid w:val="0011426C"/>
    <w:rsid w:val="0011666A"/>
    <w:rsid w:val="00116F52"/>
    <w:rsid w:val="001217F3"/>
    <w:rsid w:val="0012229E"/>
    <w:rsid w:val="00122CA2"/>
    <w:rsid w:val="0012522F"/>
    <w:rsid w:val="00127B08"/>
    <w:rsid w:val="0013049C"/>
    <w:rsid w:val="00130829"/>
    <w:rsid w:val="00134301"/>
    <w:rsid w:val="00141A59"/>
    <w:rsid w:val="00142513"/>
    <w:rsid w:val="001457FD"/>
    <w:rsid w:val="00150760"/>
    <w:rsid w:val="00156CFC"/>
    <w:rsid w:val="00163A2A"/>
    <w:rsid w:val="00163E1E"/>
    <w:rsid w:val="00166508"/>
    <w:rsid w:val="00167E86"/>
    <w:rsid w:val="00170837"/>
    <w:rsid w:val="00170F1E"/>
    <w:rsid w:val="0017369A"/>
    <w:rsid w:val="00182C25"/>
    <w:rsid w:val="00182F63"/>
    <w:rsid w:val="00193039"/>
    <w:rsid w:val="00193CD2"/>
    <w:rsid w:val="001A0B08"/>
    <w:rsid w:val="001A6C44"/>
    <w:rsid w:val="001A778F"/>
    <w:rsid w:val="001B075C"/>
    <w:rsid w:val="001B4B25"/>
    <w:rsid w:val="001B6B4D"/>
    <w:rsid w:val="001C208D"/>
    <w:rsid w:val="001D25F2"/>
    <w:rsid w:val="001E2720"/>
    <w:rsid w:val="001F1AC6"/>
    <w:rsid w:val="001F3A08"/>
    <w:rsid w:val="001F3CD9"/>
    <w:rsid w:val="00210A61"/>
    <w:rsid w:val="0021180E"/>
    <w:rsid w:val="002128A5"/>
    <w:rsid w:val="002135B0"/>
    <w:rsid w:val="002143CC"/>
    <w:rsid w:val="002212EA"/>
    <w:rsid w:val="0022743A"/>
    <w:rsid w:val="0023069C"/>
    <w:rsid w:val="002339EC"/>
    <w:rsid w:val="00236728"/>
    <w:rsid w:val="00242728"/>
    <w:rsid w:val="00244BFD"/>
    <w:rsid w:val="00244F6C"/>
    <w:rsid w:val="002500E3"/>
    <w:rsid w:val="00252DCC"/>
    <w:rsid w:val="002546DF"/>
    <w:rsid w:val="002616AA"/>
    <w:rsid w:val="00261A52"/>
    <w:rsid w:val="00267728"/>
    <w:rsid w:val="00273197"/>
    <w:rsid w:val="00283891"/>
    <w:rsid w:val="0028414A"/>
    <w:rsid w:val="00286C76"/>
    <w:rsid w:val="002876DB"/>
    <w:rsid w:val="0029082F"/>
    <w:rsid w:val="00291427"/>
    <w:rsid w:val="002972B7"/>
    <w:rsid w:val="00297367"/>
    <w:rsid w:val="00297CEB"/>
    <w:rsid w:val="002A0EB8"/>
    <w:rsid w:val="002A105B"/>
    <w:rsid w:val="002A2877"/>
    <w:rsid w:val="002B0623"/>
    <w:rsid w:val="002B34D3"/>
    <w:rsid w:val="002B37B9"/>
    <w:rsid w:val="002B551E"/>
    <w:rsid w:val="002C14E0"/>
    <w:rsid w:val="002C1C15"/>
    <w:rsid w:val="002C6F84"/>
    <w:rsid w:val="002E39FB"/>
    <w:rsid w:val="002F3D25"/>
    <w:rsid w:val="00300814"/>
    <w:rsid w:val="003009A0"/>
    <w:rsid w:val="003018AE"/>
    <w:rsid w:val="003025C5"/>
    <w:rsid w:val="003073E0"/>
    <w:rsid w:val="003116C8"/>
    <w:rsid w:val="003259BD"/>
    <w:rsid w:val="0033036C"/>
    <w:rsid w:val="003309C5"/>
    <w:rsid w:val="003405F5"/>
    <w:rsid w:val="003436EB"/>
    <w:rsid w:val="003441F6"/>
    <w:rsid w:val="0034748C"/>
    <w:rsid w:val="00350AC5"/>
    <w:rsid w:val="00357E55"/>
    <w:rsid w:val="00360107"/>
    <w:rsid w:val="00360D94"/>
    <w:rsid w:val="003616C9"/>
    <w:rsid w:val="00362A91"/>
    <w:rsid w:val="00362C8D"/>
    <w:rsid w:val="0036502D"/>
    <w:rsid w:val="00370BB5"/>
    <w:rsid w:val="003720D6"/>
    <w:rsid w:val="00373F1B"/>
    <w:rsid w:val="00377911"/>
    <w:rsid w:val="00381BD4"/>
    <w:rsid w:val="0039145F"/>
    <w:rsid w:val="003944CE"/>
    <w:rsid w:val="00396B26"/>
    <w:rsid w:val="00397AA2"/>
    <w:rsid w:val="003A36A7"/>
    <w:rsid w:val="003A470B"/>
    <w:rsid w:val="003A4714"/>
    <w:rsid w:val="003A67E6"/>
    <w:rsid w:val="003B2B3F"/>
    <w:rsid w:val="003B5B14"/>
    <w:rsid w:val="003C49EB"/>
    <w:rsid w:val="003C7D10"/>
    <w:rsid w:val="003D30DF"/>
    <w:rsid w:val="003D43CA"/>
    <w:rsid w:val="003E0B52"/>
    <w:rsid w:val="003E17E6"/>
    <w:rsid w:val="003E2A88"/>
    <w:rsid w:val="003E4410"/>
    <w:rsid w:val="003E48D6"/>
    <w:rsid w:val="003E5927"/>
    <w:rsid w:val="003E7001"/>
    <w:rsid w:val="00403258"/>
    <w:rsid w:val="004069F7"/>
    <w:rsid w:val="00426501"/>
    <w:rsid w:val="00426867"/>
    <w:rsid w:val="00427787"/>
    <w:rsid w:val="00434348"/>
    <w:rsid w:val="004359B7"/>
    <w:rsid w:val="00440766"/>
    <w:rsid w:val="004466CC"/>
    <w:rsid w:val="0044689A"/>
    <w:rsid w:val="00446BFD"/>
    <w:rsid w:val="004479FA"/>
    <w:rsid w:val="00452655"/>
    <w:rsid w:val="00455744"/>
    <w:rsid w:val="004606D2"/>
    <w:rsid w:val="0046600A"/>
    <w:rsid w:val="004809B5"/>
    <w:rsid w:val="004857ED"/>
    <w:rsid w:val="00485A22"/>
    <w:rsid w:val="00491813"/>
    <w:rsid w:val="00492133"/>
    <w:rsid w:val="00492DAC"/>
    <w:rsid w:val="004931EE"/>
    <w:rsid w:val="00494B02"/>
    <w:rsid w:val="00496478"/>
    <w:rsid w:val="004A07B9"/>
    <w:rsid w:val="004A2520"/>
    <w:rsid w:val="004A711E"/>
    <w:rsid w:val="004C24DC"/>
    <w:rsid w:val="004D4CA2"/>
    <w:rsid w:val="004F5CCC"/>
    <w:rsid w:val="004F7B39"/>
    <w:rsid w:val="00500D2D"/>
    <w:rsid w:val="005029CA"/>
    <w:rsid w:val="00503054"/>
    <w:rsid w:val="005101E4"/>
    <w:rsid w:val="0051044A"/>
    <w:rsid w:val="00517007"/>
    <w:rsid w:val="00517FF3"/>
    <w:rsid w:val="00522593"/>
    <w:rsid w:val="00527F27"/>
    <w:rsid w:val="005428AC"/>
    <w:rsid w:val="00543C97"/>
    <w:rsid w:val="00544208"/>
    <w:rsid w:val="0054560B"/>
    <w:rsid w:val="005525B1"/>
    <w:rsid w:val="00552B2D"/>
    <w:rsid w:val="00553948"/>
    <w:rsid w:val="00556016"/>
    <w:rsid w:val="005577FF"/>
    <w:rsid w:val="00560724"/>
    <w:rsid w:val="00561AEC"/>
    <w:rsid w:val="00572FD7"/>
    <w:rsid w:val="00575E69"/>
    <w:rsid w:val="005804CE"/>
    <w:rsid w:val="00587444"/>
    <w:rsid w:val="00594E4B"/>
    <w:rsid w:val="0059545D"/>
    <w:rsid w:val="005B5C40"/>
    <w:rsid w:val="005C0197"/>
    <w:rsid w:val="005C0A58"/>
    <w:rsid w:val="005C1511"/>
    <w:rsid w:val="005C1592"/>
    <w:rsid w:val="005C21DA"/>
    <w:rsid w:val="005C7185"/>
    <w:rsid w:val="005E0654"/>
    <w:rsid w:val="005E2104"/>
    <w:rsid w:val="005E4667"/>
    <w:rsid w:val="005F4AE7"/>
    <w:rsid w:val="00601099"/>
    <w:rsid w:val="00610194"/>
    <w:rsid w:val="00614F95"/>
    <w:rsid w:val="0061524E"/>
    <w:rsid w:val="00616476"/>
    <w:rsid w:val="00621B1A"/>
    <w:rsid w:val="006236DB"/>
    <w:rsid w:val="00631973"/>
    <w:rsid w:val="00633D38"/>
    <w:rsid w:val="006378F9"/>
    <w:rsid w:val="0064248B"/>
    <w:rsid w:val="006444B1"/>
    <w:rsid w:val="006507DD"/>
    <w:rsid w:val="0065662B"/>
    <w:rsid w:val="00663DC5"/>
    <w:rsid w:val="00665FC9"/>
    <w:rsid w:val="006720DA"/>
    <w:rsid w:val="00676873"/>
    <w:rsid w:val="00680329"/>
    <w:rsid w:val="00680755"/>
    <w:rsid w:val="00682F9B"/>
    <w:rsid w:val="0068309F"/>
    <w:rsid w:val="00693CB4"/>
    <w:rsid w:val="00696D6B"/>
    <w:rsid w:val="006A54B6"/>
    <w:rsid w:val="006A72E3"/>
    <w:rsid w:val="006D388E"/>
    <w:rsid w:val="006D43D8"/>
    <w:rsid w:val="006D72A1"/>
    <w:rsid w:val="006E4537"/>
    <w:rsid w:val="006E7DEC"/>
    <w:rsid w:val="006F118B"/>
    <w:rsid w:val="006F5953"/>
    <w:rsid w:val="006F6528"/>
    <w:rsid w:val="007006F4"/>
    <w:rsid w:val="00705588"/>
    <w:rsid w:val="00711DB5"/>
    <w:rsid w:val="00715688"/>
    <w:rsid w:val="007157E2"/>
    <w:rsid w:val="00715C99"/>
    <w:rsid w:val="00717B4B"/>
    <w:rsid w:val="00721EFF"/>
    <w:rsid w:val="0072264B"/>
    <w:rsid w:val="0072511A"/>
    <w:rsid w:val="0072620E"/>
    <w:rsid w:val="00726498"/>
    <w:rsid w:val="00732FF6"/>
    <w:rsid w:val="007340FA"/>
    <w:rsid w:val="00753462"/>
    <w:rsid w:val="007550E6"/>
    <w:rsid w:val="007571B7"/>
    <w:rsid w:val="0077659E"/>
    <w:rsid w:val="00780306"/>
    <w:rsid w:val="00781C06"/>
    <w:rsid w:val="00786740"/>
    <w:rsid w:val="0079121E"/>
    <w:rsid w:val="007A62DA"/>
    <w:rsid w:val="007A6BD4"/>
    <w:rsid w:val="007B1E73"/>
    <w:rsid w:val="007B40F2"/>
    <w:rsid w:val="007B41B4"/>
    <w:rsid w:val="007C047A"/>
    <w:rsid w:val="007C1855"/>
    <w:rsid w:val="007C6311"/>
    <w:rsid w:val="007C6F13"/>
    <w:rsid w:val="007D5042"/>
    <w:rsid w:val="007D7235"/>
    <w:rsid w:val="007E2E8E"/>
    <w:rsid w:val="007E2E9D"/>
    <w:rsid w:val="007E65E4"/>
    <w:rsid w:val="007F0DD7"/>
    <w:rsid w:val="007F5AD5"/>
    <w:rsid w:val="007F7A7F"/>
    <w:rsid w:val="008063D3"/>
    <w:rsid w:val="0080769C"/>
    <w:rsid w:val="00807A77"/>
    <w:rsid w:val="00813F34"/>
    <w:rsid w:val="00823732"/>
    <w:rsid w:val="00826B26"/>
    <w:rsid w:val="00831E80"/>
    <w:rsid w:val="008322A7"/>
    <w:rsid w:val="008373BA"/>
    <w:rsid w:val="00837C53"/>
    <w:rsid w:val="00850065"/>
    <w:rsid w:val="00852458"/>
    <w:rsid w:val="008544FA"/>
    <w:rsid w:val="00862D1B"/>
    <w:rsid w:val="00864E43"/>
    <w:rsid w:val="008676F8"/>
    <w:rsid w:val="008677C4"/>
    <w:rsid w:val="00880E21"/>
    <w:rsid w:val="0088474F"/>
    <w:rsid w:val="00884AB2"/>
    <w:rsid w:val="00890FF1"/>
    <w:rsid w:val="008A3FBE"/>
    <w:rsid w:val="008B2384"/>
    <w:rsid w:val="008C0596"/>
    <w:rsid w:val="008C5B23"/>
    <w:rsid w:val="008D032F"/>
    <w:rsid w:val="008D41A7"/>
    <w:rsid w:val="008E4732"/>
    <w:rsid w:val="008E4FCD"/>
    <w:rsid w:val="008F2B80"/>
    <w:rsid w:val="008F32B4"/>
    <w:rsid w:val="008F39A0"/>
    <w:rsid w:val="00904E3C"/>
    <w:rsid w:val="009072CE"/>
    <w:rsid w:val="0091557E"/>
    <w:rsid w:val="00917FDF"/>
    <w:rsid w:val="0092062C"/>
    <w:rsid w:val="00920BF2"/>
    <w:rsid w:val="00927488"/>
    <w:rsid w:val="009336F1"/>
    <w:rsid w:val="00935F65"/>
    <w:rsid w:val="0094366E"/>
    <w:rsid w:val="00946828"/>
    <w:rsid w:val="00950447"/>
    <w:rsid w:val="00952357"/>
    <w:rsid w:val="00957086"/>
    <w:rsid w:val="00961022"/>
    <w:rsid w:val="0096176A"/>
    <w:rsid w:val="00966A79"/>
    <w:rsid w:val="00966B9C"/>
    <w:rsid w:val="0097267E"/>
    <w:rsid w:val="00985E84"/>
    <w:rsid w:val="009A7452"/>
    <w:rsid w:val="009B1701"/>
    <w:rsid w:val="009B2FF5"/>
    <w:rsid w:val="009B35C6"/>
    <w:rsid w:val="009B5438"/>
    <w:rsid w:val="009C5034"/>
    <w:rsid w:val="009C63A6"/>
    <w:rsid w:val="009C724F"/>
    <w:rsid w:val="009D26E9"/>
    <w:rsid w:val="009D6CDD"/>
    <w:rsid w:val="009E0263"/>
    <w:rsid w:val="009E5542"/>
    <w:rsid w:val="009E7659"/>
    <w:rsid w:val="009F226C"/>
    <w:rsid w:val="009F4A7E"/>
    <w:rsid w:val="009F55CF"/>
    <w:rsid w:val="00A041F8"/>
    <w:rsid w:val="00A062C3"/>
    <w:rsid w:val="00A10841"/>
    <w:rsid w:val="00A11DA4"/>
    <w:rsid w:val="00A23E60"/>
    <w:rsid w:val="00A317D4"/>
    <w:rsid w:val="00A32F33"/>
    <w:rsid w:val="00A36BF1"/>
    <w:rsid w:val="00A41697"/>
    <w:rsid w:val="00A43FB3"/>
    <w:rsid w:val="00A501ED"/>
    <w:rsid w:val="00A50AC6"/>
    <w:rsid w:val="00A6077C"/>
    <w:rsid w:val="00A61530"/>
    <w:rsid w:val="00A6355B"/>
    <w:rsid w:val="00A734BD"/>
    <w:rsid w:val="00A91AB2"/>
    <w:rsid w:val="00A95BBB"/>
    <w:rsid w:val="00A965BA"/>
    <w:rsid w:val="00A965F8"/>
    <w:rsid w:val="00AA0115"/>
    <w:rsid w:val="00AA2983"/>
    <w:rsid w:val="00AA740D"/>
    <w:rsid w:val="00AB44DA"/>
    <w:rsid w:val="00AB6821"/>
    <w:rsid w:val="00AC24ED"/>
    <w:rsid w:val="00AC7C35"/>
    <w:rsid w:val="00AD6AA4"/>
    <w:rsid w:val="00AD76D9"/>
    <w:rsid w:val="00AE08D6"/>
    <w:rsid w:val="00AE38BB"/>
    <w:rsid w:val="00AE53BB"/>
    <w:rsid w:val="00AE6CB2"/>
    <w:rsid w:val="00AE6D9F"/>
    <w:rsid w:val="00AE7BEA"/>
    <w:rsid w:val="00AF50B7"/>
    <w:rsid w:val="00AF5CCF"/>
    <w:rsid w:val="00B10AE3"/>
    <w:rsid w:val="00B1622C"/>
    <w:rsid w:val="00B2609C"/>
    <w:rsid w:val="00B34AE0"/>
    <w:rsid w:val="00B35EAF"/>
    <w:rsid w:val="00B36217"/>
    <w:rsid w:val="00B40DFE"/>
    <w:rsid w:val="00B44EBA"/>
    <w:rsid w:val="00B511CA"/>
    <w:rsid w:val="00B5725E"/>
    <w:rsid w:val="00B61E65"/>
    <w:rsid w:val="00B63DFF"/>
    <w:rsid w:val="00B664C8"/>
    <w:rsid w:val="00B7178D"/>
    <w:rsid w:val="00B720D3"/>
    <w:rsid w:val="00B739AC"/>
    <w:rsid w:val="00B7568F"/>
    <w:rsid w:val="00B76C97"/>
    <w:rsid w:val="00B801DF"/>
    <w:rsid w:val="00B807F9"/>
    <w:rsid w:val="00B862C4"/>
    <w:rsid w:val="00B8741D"/>
    <w:rsid w:val="00B91F28"/>
    <w:rsid w:val="00B94FD8"/>
    <w:rsid w:val="00BA23C8"/>
    <w:rsid w:val="00BA369D"/>
    <w:rsid w:val="00BA62BE"/>
    <w:rsid w:val="00BB22AE"/>
    <w:rsid w:val="00BB472E"/>
    <w:rsid w:val="00BB47F5"/>
    <w:rsid w:val="00BB5CF0"/>
    <w:rsid w:val="00BC0FEB"/>
    <w:rsid w:val="00BC30CA"/>
    <w:rsid w:val="00BC550B"/>
    <w:rsid w:val="00BD384D"/>
    <w:rsid w:val="00BE27F0"/>
    <w:rsid w:val="00BE7F2C"/>
    <w:rsid w:val="00BF0283"/>
    <w:rsid w:val="00BF22D4"/>
    <w:rsid w:val="00C00C26"/>
    <w:rsid w:val="00C065D8"/>
    <w:rsid w:val="00C11595"/>
    <w:rsid w:val="00C11ED0"/>
    <w:rsid w:val="00C20152"/>
    <w:rsid w:val="00C21EF4"/>
    <w:rsid w:val="00C22413"/>
    <w:rsid w:val="00C311F8"/>
    <w:rsid w:val="00C3166D"/>
    <w:rsid w:val="00C41BE3"/>
    <w:rsid w:val="00C41D04"/>
    <w:rsid w:val="00C4551E"/>
    <w:rsid w:val="00C556B4"/>
    <w:rsid w:val="00C571B5"/>
    <w:rsid w:val="00C600E2"/>
    <w:rsid w:val="00C605CD"/>
    <w:rsid w:val="00C63C7C"/>
    <w:rsid w:val="00C72DBD"/>
    <w:rsid w:val="00C7351D"/>
    <w:rsid w:val="00C76BC6"/>
    <w:rsid w:val="00C915D0"/>
    <w:rsid w:val="00C93C7E"/>
    <w:rsid w:val="00CA0A8A"/>
    <w:rsid w:val="00CA6D60"/>
    <w:rsid w:val="00CB2E96"/>
    <w:rsid w:val="00CB78FB"/>
    <w:rsid w:val="00CC3038"/>
    <w:rsid w:val="00CE0E71"/>
    <w:rsid w:val="00CE28A6"/>
    <w:rsid w:val="00CE2E1D"/>
    <w:rsid w:val="00CE4698"/>
    <w:rsid w:val="00CE75DC"/>
    <w:rsid w:val="00CE77C1"/>
    <w:rsid w:val="00CF05B1"/>
    <w:rsid w:val="00CF3657"/>
    <w:rsid w:val="00CF5B4E"/>
    <w:rsid w:val="00CF6ED9"/>
    <w:rsid w:val="00D03E9D"/>
    <w:rsid w:val="00D05040"/>
    <w:rsid w:val="00D0551A"/>
    <w:rsid w:val="00D074D3"/>
    <w:rsid w:val="00D10549"/>
    <w:rsid w:val="00D12670"/>
    <w:rsid w:val="00D1776C"/>
    <w:rsid w:val="00D218AC"/>
    <w:rsid w:val="00D31400"/>
    <w:rsid w:val="00D42AF8"/>
    <w:rsid w:val="00D45CF2"/>
    <w:rsid w:val="00D4750D"/>
    <w:rsid w:val="00D47687"/>
    <w:rsid w:val="00D51AED"/>
    <w:rsid w:val="00D52DEF"/>
    <w:rsid w:val="00D54977"/>
    <w:rsid w:val="00D56063"/>
    <w:rsid w:val="00D56560"/>
    <w:rsid w:val="00D71042"/>
    <w:rsid w:val="00D73F5C"/>
    <w:rsid w:val="00D74979"/>
    <w:rsid w:val="00D74DFF"/>
    <w:rsid w:val="00D82128"/>
    <w:rsid w:val="00D83611"/>
    <w:rsid w:val="00D843A8"/>
    <w:rsid w:val="00D85F20"/>
    <w:rsid w:val="00D91E79"/>
    <w:rsid w:val="00D93F93"/>
    <w:rsid w:val="00DA461E"/>
    <w:rsid w:val="00DB28E3"/>
    <w:rsid w:val="00DB533C"/>
    <w:rsid w:val="00DC438B"/>
    <w:rsid w:val="00DC44EA"/>
    <w:rsid w:val="00DC5B8D"/>
    <w:rsid w:val="00DE1B3A"/>
    <w:rsid w:val="00DE1BE1"/>
    <w:rsid w:val="00DE67DC"/>
    <w:rsid w:val="00DE78B3"/>
    <w:rsid w:val="00DF1C24"/>
    <w:rsid w:val="00DF2FFC"/>
    <w:rsid w:val="00DF753C"/>
    <w:rsid w:val="00DF7B77"/>
    <w:rsid w:val="00E06BBE"/>
    <w:rsid w:val="00E15B9A"/>
    <w:rsid w:val="00E209CD"/>
    <w:rsid w:val="00E2187F"/>
    <w:rsid w:val="00E26BF6"/>
    <w:rsid w:val="00E3502D"/>
    <w:rsid w:val="00E3770D"/>
    <w:rsid w:val="00E5473A"/>
    <w:rsid w:val="00E57D87"/>
    <w:rsid w:val="00E61B43"/>
    <w:rsid w:val="00E70FCB"/>
    <w:rsid w:val="00E7490A"/>
    <w:rsid w:val="00E81A93"/>
    <w:rsid w:val="00E81EF4"/>
    <w:rsid w:val="00E95925"/>
    <w:rsid w:val="00EA6A24"/>
    <w:rsid w:val="00EB2107"/>
    <w:rsid w:val="00EB3FC0"/>
    <w:rsid w:val="00EB487E"/>
    <w:rsid w:val="00EC0944"/>
    <w:rsid w:val="00EC0DFB"/>
    <w:rsid w:val="00EC2F64"/>
    <w:rsid w:val="00EC3E1C"/>
    <w:rsid w:val="00EC44CB"/>
    <w:rsid w:val="00ED2532"/>
    <w:rsid w:val="00EE2472"/>
    <w:rsid w:val="00EE4B78"/>
    <w:rsid w:val="00EE6E89"/>
    <w:rsid w:val="00EF0402"/>
    <w:rsid w:val="00EF09FC"/>
    <w:rsid w:val="00EF0CB5"/>
    <w:rsid w:val="00EF5146"/>
    <w:rsid w:val="00EF6EB4"/>
    <w:rsid w:val="00F00C05"/>
    <w:rsid w:val="00F032FE"/>
    <w:rsid w:val="00F04C32"/>
    <w:rsid w:val="00F12D58"/>
    <w:rsid w:val="00F162A1"/>
    <w:rsid w:val="00F16989"/>
    <w:rsid w:val="00F21E76"/>
    <w:rsid w:val="00F22390"/>
    <w:rsid w:val="00F22E08"/>
    <w:rsid w:val="00F23165"/>
    <w:rsid w:val="00F242A3"/>
    <w:rsid w:val="00F27C7B"/>
    <w:rsid w:val="00F42618"/>
    <w:rsid w:val="00F42F06"/>
    <w:rsid w:val="00F5319B"/>
    <w:rsid w:val="00F61D4C"/>
    <w:rsid w:val="00F73076"/>
    <w:rsid w:val="00F77B13"/>
    <w:rsid w:val="00F81F03"/>
    <w:rsid w:val="00F87D4B"/>
    <w:rsid w:val="00F902E8"/>
    <w:rsid w:val="00F9096A"/>
    <w:rsid w:val="00F943C5"/>
    <w:rsid w:val="00FA0EA3"/>
    <w:rsid w:val="00FB06DE"/>
    <w:rsid w:val="00FB2C61"/>
    <w:rsid w:val="00FB3E0B"/>
    <w:rsid w:val="00FC38F9"/>
    <w:rsid w:val="00FE688B"/>
    <w:rsid w:val="00FF00C3"/>
    <w:rsid w:val="00FF086D"/>
    <w:rsid w:val="00FF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60276D"/>
  <w15:chartTrackingRefBased/>
  <w15:docId w15:val="{FB0CC7A8-E989-446B-A2D2-65E2FFEC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20"/>
    <w:pPr>
      <w:spacing w:after="0" w:line="240" w:lineRule="auto"/>
    </w:pPr>
    <w:rPr>
      <w:rFonts w:ascii="Arial" w:eastAsia="Times New Roman" w:hAnsi="Arial" w:cs="Times New Roman"/>
      <w:sz w:val="24"/>
      <w:szCs w:val="20"/>
      <w:lang w:val="en-GB" w:eastAsia="en-GB"/>
    </w:rPr>
  </w:style>
  <w:style w:type="paragraph" w:styleId="Heading1">
    <w:name w:val="heading 1"/>
    <w:basedOn w:val="Normal"/>
    <w:next w:val="Normal"/>
    <w:link w:val="Heading1Char"/>
    <w:uiPriority w:val="9"/>
    <w:qFormat/>
    <w:rsid w:val="00966A79"/>
    <w:pPr>
      <w:keepNext/>
      <w:keepLines/>
      <w:spacing w:before="240"/>
      <w:outlineLvl w:val="0"/>
    </w:pPr>
    <w:rPr>
      <w:rFonts w:asciiTheme="majorHAnsi" w:eastAsiaTheme="majorEastAsia" w:hAnsiTheme="majorHAnsi"/>
      <w:b/>
      <w:color w:val="EF7918" w:themeColor="accent1"/>
      <w:sz w:val="36"/>
      <w:szCs w:val="32"/>
    </w:rPr>
  </w:style>
  <w:style w:type="paragraph" w:styleId="Heading2">
    <w:name w:val="heading 2"/>
    <w:basedOn w:val="Normal"/>
    <w:next w:val="Normal"/>
    <w:link w:val="Heading2Char"/>
    <w:uiPriority w:val="9"/>
    <w:unhideWhenUsed/>
    <w:qFormat/>
    <w:rsid w:val="00966A79"/>
    <w:pPr>
      <w:keepNext/>
      <w:keepLines/>
      <w:spacing w:before="40"/>
      <w:outlineLvl w:val="1"/>
    </w:pPr>
    <w:rPr>
      <w:rFonts w:asciiTheme="majorHAnsi" w:eastAsiaTheme="majorEastAsia" w:hAnsiTheme="majorHAnsi" w:cstheme="majorBidi"/>
      <w:b/>
      <w:color w:val="8ABD24" w:themeColor="accent3"/>
      <w:sz w:val="32"/>
      <w:szCs w:val="26"/>
    </w:rPr>
  </w:style>
  <w:style w:type="paragraph" w:styleId="Heading3">
    <w:name w:val="heading 3"/>
    <w:basedOn w:val="Normal"/>
    <w:next w:val="Normal"/>
    <w:link w:val="Heading3Char"/>
    <w:uiPriority w:val="9"/>
    <w:unhideWhenUsed/>
    <w:qFormat/>
    <w:rsid w:val="00966A79"/>
    <w:pPr>
      <w:keepNext/>
      <w:keepLines/>
      <w:spacing w:before="40"/>
      <w:outlineLvl w:val="2"/>
    </w:pPr>
    <w:rPr>
      <w:rFonts w:asciiTheme="majorHAnsi" w:eastAsiaTheme="majorEastAsia" w:hAnsiTheme="majorHAnsi" w:cstheme="majorBidi"/>
      <w:b/>
      <w:color w:val="00A1C8" w:themeColor="accent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A79"/>
    <w:rPr>
      <w:rFonts w:asciiTheme="majorHAnsi" w:eastAsiaTheme="majorEastAsia" w:hAnsiTheme="majorHAnsi" w:cs="Times New Roman"/>
      <w:b/>
      <w:color w:val="EF7918" w:themeColor="accent1"/>
      <w:sz w:val="36"/>
      <w:szCs w:val="32"/>
      <w:lang w:val="en-GB" w:eastAsia="en-GB"/>
    </w:rPr>
  </w:style>
  <w:style w:type="table" w:styleId="TableGrid">
    <w:name w:val="Table Grid"/>
    <w:basedOn w:val="TableNormal"/>
    <w:uiPriority w:val="39"/>
    <w:rsid w:val="004A252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520"/>
    <w:pPr>
      <w:ind w:left="720"/>
      <w:contextualSpacing/>
    </w:pPr>
  </w:style>
  <w:style w:type="paragraph" w:styleId="NoSpacing">
    <w:name w:val="No Spacing"/>
    <w:uiPriority w:val="1"/>
    <w:qFormat/>
    <w:rsid w:val="004A2520"/>
    <w:pPr>
      <w:spacing w:after="0" w:line="240" w:lineRule="auto"/>
    </w:pPr>
    <w:rPr>
      <w:rFonts w:ascii="Arial" w:eastAsia="Times New Roman" w:hAnsi="Arial" w:cs="Times New Roman"/>
      <w:sz w:val="24"/>
      <w:szCs w:val="20"/>
      <w:lang w:val="en-GB" w:eastAsia="en-GB"/>
    </w:rPr>
  </w:style>
  <w:style w:type="paragraph" w:styleId="Header">
    <w:name w:val="header"/>
    <w:basedOn w:val="Normal"/>
    <w:link w:val="HeaderChar"/>
    <w:uiPriority w:val="99"/>
    <w:unhideWhenUsed/>
    <w:rsid w:val="00A6077C"/>
    <w:pPr>
      <w:tabs>
        <w:tab w:val="center" w:pos="4680"/>
        <w:tab w:val="right" w:pos="9360"/>
      </w:tabs>
    </w:pPr>
  </w:style>
  <w:style w:type="character" w:customStyle="1" w:styleId="HeaderChar">
    <w:name w:val="Header Char"/>
    <w:basedOn w:val="DefaultParagraphFont"/>
    <w:link w:val="Header"/>
    <w:uiPriority w:val="99"/>
    <w:rsid w:val="00A6077C"/>
    <w:rPr>
      <w:rFonts w:ascii="Arial" w:eastAsia="Times New Roman" w:hAnsi="Arial" w:cs="Times New Roman"/>
      <w:sz w:val="24"/>
      <w:szCs w:val="20"/>
      <w:lang w:val="en-GB" w:eastAsia="en-GB"/>
    </w:rPr>
  </w:style>
  <w:style w:type="paragraph" w:styleId="Footer">
    <w:name w:val="footer"/>
    <w:basedOn w:val="Normal"/>
    <w:link w:val="FooterChar"/>
    <w:uiPriority w:val="99"/>
    <w:unhideWhenUsed/>
    <w:rsid w:val="00A6077C"/>
    <w:pPr>
      <w:tabs>
        <w:tab w:val="center" w:pos="4680"/>
        <w:tab w:val="right" w:pos="9360"/>
      </w:tabs>
    </w:pPr>
  </w:style>
  <w:style w:type="character" w:customStyle="1" w:styleId="FooterChar">
    <w:name w:val="Footer Char"/>
    <w:basedOn w:val="DefaultParagraphFont"/>
    <w:link w:val="Footer"/>
    <w:uiPriority w:val="99"/>
    <w:rsid w:val="00A6077C"/>
    <w:rPr>
      <w:rFonts w:ascii="Arial" w:eastAsia="Times New Roman" w:hAnsi="Arial" w:cs="Times New Roman"/>
      <w:sz w:val="24"/>
      <w:szCs w:val="20"/>
      <w:lang w:val="en-GB" w:eastAsia="en-GB"/>
    </w:rPr>
  </w:style>
  <w:style w:type="paragraph" w:styleId="Subtitle">
    <w:name w:val="Subtitle"/>
    <w:basedOn w:val="Normal"/>
    <w:next w:val="Normal"/>
    <w:link w:val="SubtitleChar"/>
    <w:uiPriority w:val="11"/>
    <w:qFormat/>
    <w:rsid w:val="00C115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1595"/>
    <w:rPr>
      <w:rFonts w:eastAsiaTheme="minorEastAsia"/>
      <w:color w:val="5A5A5A" w:themeColor="text1" w:themeTint="A5"/>
      <w:spacing w:val="15"/>
      <w:lang w:val="en-GB" w:eastAsia="en-GB"/>
    </w:rPr>
  </w:style>
  <w:style w:type="paragraph" w:styleId="Title">
    <w:name w:val="Title"/>
    <w:basedOn w:val="Normal"/>
    <w:next w:val="Normal"/>
    <w:link w:val="TitleChar"/>
    <w:uiPriority w:val="10"/>
    <w:qFormat/>
    <w:rsid w:val="007F5A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AD5"/>
    <w:rPr>
      <w:rFonts w:asciiTheme="majorHAnsi" w:eastAsiaTheme="majorEastAsia" w:hAnsiTheme="majorHAnsi" w:cstheme="majorBidi"/>
      <w:spacing w:val="-10"/>
      <w:kern w:val="28"/>
      <w:sz w:val="56"/>
      <w:szCs w:val="56"/>
      <w:lang w:val="en-GB" w:eastAsia="en-GB"/>
    </w:rPr>
  </w:style>
  <w:style w:type="character" w:customStyle="1" w:styleId="Heading2Char">
    <w:name w:val="Heading 2 Char"/>
    <w:basedOn w:val="DefaultParagraphFont"/>
    <w:link w:val="Heading2"/>
    <w:uiPriority w:val="9"/>
    <w:rsid w:val="00966A79"/>
    <w:rPr>
      <w:rFonts w:asciiTheme="majorHAnsi" w:eastAsiaTheme="majorEastAsia" w:hAnsiTheme="majorHAnsi" w:cstheme="majorBidi"/>
      <w:b/>
      <w:color w:val="8ABD24" w:themeColor="accent3"/>
      <w:sz w:val="32"/>
      <w:szCs w:val="26"/>
      <w:lang w:val="en-GB" w:eastAsia="en-GB"/>
    </w:rPr>
  </w:style>
  <w:style w:type="table" w:customStyle="1" w:styleId="TableGrid1">
    <w:name w:val="Table Grid1"/>
    <w:basedOn w:val="TableNormal"/>
    <w:next w:val="TableGrid"/>
    <w:uiPriority w:val="39"/>
    <w:rsid w:val="00B63DF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40DFE"/>
    <w:pPr>
      <w:spacing w:after="120"/>
    </w:pPr>
    <w:rPr>
      <w:rFonts w:eastAsia="MS Mincho"/>
      <w:sz w:val="20"/>
      <w:szCs w:val="24"/>
      <w:lang w:val="en-US" w:eastAsia="en-US"/>
    </w:rPr>
  </w:style>
  <w:style w:type="character" w:customStyle="1" w:styleId="1bodycopy10ptChar">
    <w:name w:val="1 body copy 10pt Char"/>
    <w:link w:val="1bodycopy10pt"/>
    <w:rsid w:val="00B40DFE"/>
    <w:rPr>
      <w:rFonts w:ascii="Arial" w:eastAsia="MS Mincho" w:hAnsi="Arial" w:cs="Times New Roman"/>
      <w:sz w:val="20"/>
      <w:szCs w:val="24"/>
    </w:rPr>
  </w:style>
  <w:style w:type="character" w:styleId="Hyperlink">
    <w:name w:val="Hyperlink"/>
    <w:basedOn w:val="DefaultParagraphFont"/>
    <w:uiPriority w:val="99"/>
    <w:unhideWhenUsed/>
    <w:rsid w:val="000B3C5C"/>
    <w:rPr>
      <w:color w:val="0000FF"/>
      <w:u w:val="single"/>
    </w:rPr>
  </w:style>
  <w:style w:type="paragraph" w:styleId="TOCHeading">
    <w:name w:val="TOC Heading"/>
    <w:basedOn w:val="Heading1"/>
    <w:next w:val="Normal"/>
    <w:uiPriority w:val="39"/>
    <w:unhideWhenUsed/>
    <w:qFormat/>
    <w:rsid w:val="00FF11E7"/>
    <w:pPr>
      <w:spacing w:line="259" w:lineRule="auto"/>
      <w:outlineLvl w:val="9"/>
    </w:pPr>
    <w:rPr>
      <w:rFonts w:cstheme="majorBidi"/>
      <w:lang w:val="en-US" w:eastAsia="en-US"/>
    </w:rPr>
  </w:style>
  <w:style w:type="character" w:customStyle="1" w:styleId="Heading3Char">
    <w:name w:val="Heading 3 Char"/>
    <w:basedOn w:val="DefaultParagraphFont"/>
    <w:link w:val="Heading3"/>
    <w:uiPriority w:val="9"/>
    <w:rsid w:val="00966A79"/>
    <w:rPr>
      <w:rFonts w:asciiTheme="majorHAnsi" w:eastAsiaTheme="majorEastAsia" w:hAnsiTheme="majorHAnsi" w:cstheme="majorBidi"/>
      <w:b/>
      <w:color w:val="00A1C8" w:themeColor="accent4"/>
      <w:sz w:val="28"/>
      <w:szCs w:val="24"/>
      <w:lang w:val="en-GB" w:eastAsia="en-GB"/>
    </w:rPr>
  </w:style>
  <w:style w:type="paragraph" w:styleId="TOC1">
    <w:name w:val="toc 1"/>
    <w:basedOn w:val="Normal"/>
    <w:next w:val="Normal"/>
    <w:autoRedefine/>
    <w:uiPriority w:val="39"/>
    <w:unhideWhenUsed/>
    <w:rsid w:val="00966A79"/>
    <w:pPr>
      <w:spacing w:after="100"/>
    </w:pPr>
  </w:style>
  <w:style w:type="paragraph" w:styleId="TOC2">
    <w:name w:val="toc 2"/>
    <w:basedOn w:val="Normal"/>
    <w:next w:val="Normal"/>
    <w:autoRedefine/>
    <w:uiPriority w:val="39"/>
    <w:unhideWhenUsed/>
    <w:rsid w:val="00966A79"/>
    <w:pPr>
      <w:spacing w:after="100"/>
      <w:ind w:left="240"/>
    </w:pPr>
  </w:style>
  <w:style w:type="paragraph" w:styleId="TOC3">
    <w:name w:val="toc 3"/>
    <w:basedOn w:val="Normal"/>
    <w:next w:val="Normal"/>
    <w:autoRedefine/>
    <w:uiPriority w:val="39"/>
    <w:unhideWhenUsed/>
    <w:rsid w:val="00966A79"/>
    <w:pPr>
      <w:spacing w:after="100"/>
      <w:ind w:left="480"/>
    </w:pPr>
  </w:style>
  <w:style w:type="paragraph" w:customStyle="1" w:styleId="4Bulletedcopyblue">
    <w:name w:val="4 Bulleted copy blue"/>
    <w:basedOn w:val="Normal"/>
    <w:qFormat/>
    <w:rsid w:val="000B0EB9"/>
    <w:pPr>
      <w:numPr>
        <w:numId w:val="1"/>
      </w:numPr>
      <w:spacing w:after="120"/>
    </w:pPr>
    <w:rPr>
      <w:rFonts w:eastAsia="MS Mincho" w:cs="Arial"/>
      <w:sz w:val="20"/>
      <w:lang w:val="en-US" w:eastAsia="en-US"/>
    </w:rPr>
  </w:style>
  <w:style w:type="paragraph" w:customStyle="1" w:styleId="Subhead2">
    <w:name w:val="Subhead 2"/>
    <w:basedOn w:val="1bodycopy10pt"/>
    <w:next w:val="1bodycopy10pt"/>
    <w:link w:val="Subhead2Char"/>
    <w:qFormat/>
    <w:rsid w:val="000B0EB9"/>
    <w:pPr>
      <w:spacing w:before="240"/>
    </w:pPr>
    <w:rPr>
      <w:b/>
      <w:color w:val="12263F"/>
      <w:sz w:val="24"/>
    </w:rPr>
  </w:style>
  <w:style w:type="character" w:customStyle="1" w:styleId="Subhead2Char">
    <w:name w:val="Subhead 2 Char"/>
    <w:link w:val="Subhead2"/>
    <w:rsid w:val="000B0EB9"/>
    <w:rPr>
      <w:rFonts w:ascii="Arial" w:eastAsia="MS Mincho" w:hAnsi="Arial" w:cs="Times New Roman"/>
      <w:b/>
      <w:color w:val="12263F"/>
      <w:sz w:val="24"/>
      <w:szCs w:val="24"/>
    </w:rPr>
  </w:style>
  <w:style w:type="character" w:styleId="UnresolvedMention">
    <w:name w:val="Unresolved Mention"/>
    <w:basedOn w:val="DefaultParagraphFont"/>
    <w:uiPriority w:val="99"/>
    <w:semiHidden/>
    <w:unhideWhenUsed/>
    <w:rsid w:val="0039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o@esteemma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saferrecruitmentconsortiu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TEEM NEW LOGO">
      <a:dk1>
        <a:sysClr val="windowText" lastClr="000000"/>
      </a:dk1>
      <a:lt1>
        <a:sysClr val="window" lastClr="FFFFFF"/>
      </a:lt1>
      <a:dk2>
        <a:srgbClr val="575756"/>
      </a:dk2>
      <a:lt2>
        <a:srgbClr val="EEECE1"/>
      </a:lt2>
      <a:accent1>
        <a:srgbClr val="EF7918"/>
      </a:accent1>
      <a:accent2>
        <a:srgbClr val="FBC900"/>
      </a:accent2>
      <a:accent3>
        <a:srgbClr val="8ABD24"/>
      </a:accent3>
      <a:accent4>
        <a:srgbClr val="00A1C8"/>
      </a:accent4>
      <a:accent5>
        <a:srgbClr val="575756"/>
      </a:accent5>
      <a:accent6>
        <a:srgbClr val="FFFFFF"/>
      </a:accent6>
      <a:hlink>
        <a:srgbClr val="EF7918"/>
      </a:hlink>
      <a:folHlink>
        <a:srgbClr val="EF7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9CBE84F99614285F40A27A9F92960" ma:contentTypeVersion="17" ma:contentTypeDescription="Create a new document." ma:contentTypeScope="" ma:versionID="d555232309bce5387ce49858bfaff970">
  <xsd:schema xmlns:xsd="http://www.w3.org/2001/XMLSchema" xmlns:xs="http://www.w3.org/2001/XMLSchema" xmlns:p="http://schemas.microsoft.com/office/2006/metadata/properties" xmlns:ns1="http://schemas.microsoft.com/sharepoint/v3" xmlns:ns2="4ae6bcc1-21b7-4e75-ba3c-c78bac37a35e" xmlns:ns3="2186a387-fe05-4476-8c09-77d8025d58ca" targetNamespace="http://schemas.microsoft.com/office/2006/metadata/properties" ma:root="true" ma:fieldsID="6c81dd919263e24e1cd42896b62a388a" ns1:_="" ns2:_="" ns3:_="">
    <xsd:import namespace="http://schemas.microsoft.com/sharepoint/v3"/>
    <xsd:import namespace="4ae6bcc1-21b7-4e75-ba3c-c78bac37a35e"/>
    <xsd:import namespace="2186a387-fe05-4476-8c09-77d8025d58c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6bcc1-21b7-4e75-ba3c-c78bac37a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fc8895-57a8-4f5c-bf5b-674d4e696d6f"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6a387-fe05-4476-8c09-77d8025d58c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02e6a1-4524-4728-8131-883688824cac}" ma:internalName="TaxCatchAll" ma:showField="CatchAllData" ma:web="2186a387-fe05-4476-8c09-77d8025d58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e6bcc1-21b7-4e75-ba3c-c78bac37a35e">
      <Terms xmlns="http://schemas.microsoft.com/office/infopath/2007/PartnerControls"/>
    </lcf76f155ced4ddcb4097134ff3c332f>
    <TaxCatchAll xmlns="2186a387-fe05-4476-8c09-77d8025d58ca" xsi:nil="true"/>
    <_ip_UnifiedCompliancePolicyUIAction xmlns="http://schemas.microsoft.com/sharepoint/v3" xsi:nil="true"/>
    <_ip_UnifiedCompliancePolicyProperties xmlns="http://schemas.microsoft.com/sharepoint/v3" xsi:nil="true"/>
    <SharedWithUsers xmlns="2186a387-fe05-4476-8c09-77d8025d58ca">
      <UserInfo>
        <DisplayName>Debbie Beckett</DisplayName>
        <AccountId>435</AccountId>
        <AccountType/>
      </UserInfo>
      <UserInfo>
        <DisplayName>Vikki Donson</DisplayName>
        <AccountId>63</AccountId>
        <AccountType/>
      </UserInfo>
    </SharedWithUsers>
  </documentManagement>
</p:properties>
</file>

<file path=customXml/itemProps1.xml><?xml version="1.0" encoding="utf-8"?>
<ds:datastoreItem xmlns:ds="http://schemas.openxmlformats.org/officeDocument/2006/customXml" ds:itemID="{9CE0AC93-9F32-4493-BFF0-17FE40FAE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6bcc1-21b7-4e75-ba3c-c78bac37a35e"/>
    <ds:schemaRef ds:uri="2186a387-fe05-4476-8c09-77d8025d5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FE157-5D22-4E4F-82C0-488C05AE5F09}">
  <ds:schemaRefs>
    <ds:schemaRef ds:uri="http://schemas.openxmlformats.org/officeDocument/2006/bibliography"/>
  </ds:schemaRefs>
</ds:datastoreItem>
</file>

<file path=customXml/itemProps3.xml><?xml version="1.0" encoding="utf-8"?>
<ds:datastoreItem xmlns:ds="http://schemas.openxmlformats.org/officeDocument/2006/customXml" ds:itemID="{5E436EBD-46B8-40E3-AE84-2F9B5E335695}">
  <ds:schemaRefs>
    <ds:schemaRef ds:uri="http://schemas.microsoft.com/sharepoint/v3/contenttype/forms"/>
  </ds:schemaRefs>
</ds:datastoreItem>
</file>

<file path=customXml/itemProps4.xml><?xml version="1.0" encoding="utf-8"?>
<ds:datastoreItem xmlns:ds="http://schemas.openxmlformats.org/officeDocument/2006/customXml" ds:itemID="{51C9A685-EC7D-4EE2-8EF9-CFEF8E04EE07}">
  <ds:schemaRefs>
    <ds:schemaRef ds:uri="http://schemas.microsoft.com/office/2006/metadata/properties"/>
    <ds:schemaRef ds:uri="http://schemas.microsoft.com/office/infopath/2007/PartnerControls"/>
    <ds:schemaRef ds:uri="4ae6bcc1-21b7-4e75-ba3c-c78bac37a35e"/>
    <ds:schemaRef ds:uri="2186a387-fe05-4476-8c09-77d8025d58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Bage</dc:creator>
  <cp:keywords/>
  <dc:description/>
  <cp:lastModifiedBy>Janine Dix</cp:lastModifiedBy>
  <cp:revision>2</cp:revision>
  <cp:lastPrinted>2023-07-17T08:52:00Z</cp:lastPrinted>
  <dcterms:created xsi:type="dcterms:W3CDTF">2024-02-24T21:29:00Z</dcterms:created>
  <dcterms:modified xsi:type="dcterms:W3CDTF">2024-02-24T21:29:00Z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0x010100F929CBE84F99614285F40A27A9F92960</vt:lpwstr>
  </property>
  <property fmtid="{D5CDD505-2E9C-101B-9397-08002B2CF9AE}" pid="3" name="MediaServiceImageTags">
    <vt:lpwstr/>
  </property>
</Properties>
</file>